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641" w:rsidRPr="00FD69F6" w:rsidRDefault="00516641" w:rsidP="00FD69F6">
      <w:pPr>
        <w:pBdr>
          <w:bottom w:val="single" w:sz="6" w:space="1" w:color="auto"/>
        </w:pBdr>
        <w:jc w:val="center"/>
        <w:rPr>
          <w:rFonts w:ascii="Arial" w:hAnsi="Arial" w:cs="Arial"/>
          <w:vanish/>
          <w:sz w:val="16"/>
          <w:szCs w:val="16"/>
          <w:lang w:eastAsia="zh-CN"/>
        </w:rPr>
      </w:pPr>
      <w:r w:rsidRPr="00FD69F6">
        <w:rPr>
          <w:rFonts w:ascii="Arial" w:hAnsi="Arial" w:cs="宋体" w:hint="eastAsia"/>
          <w:vanish/>
          <w:sz w:val="16"/>
          <w:szCs w:val="16"/>
          <w:lang w:eastAsia="zh-CN"/>
        </w:rPr>
        <w:t>窗体顶端</w:t>
      </w:r>
    </w:p>
    <w:p w:rsidR="00516641" w:rsidRPr="00FD69F6" w:rsidRDefault="00516641" w:rsidP="00FD69F6">
      <w:pPr>
        <w:spacing w:line="400" w:lineRule="atLeast"/>
        <w:ind w:firstLine="480"/>
        <w:rPr>
          <w:rFonts w:ascii="宋体" w:cs="Times New Roman"/>
          <w:color w:val="222222"/>
          <w:sz w:val="21"/>
          <w:szCs w:val="21"/>
          <w:lang w:eastAsia="zh-CN"/>
        </w:rPr>
      </w:pPr>
      <w:r w:rsidRPr="00FD69F6">
        <w:rPr>
          <w:rFonts w:ascii="宋体" w:hAnsi="宋体" w:cs="宋体" w:hint="eastAsia"/>
          <w:color w:val="000000"/>
          <w:lang w:eastAsia="zh-CN"/>
        </w:rPr>
        <w:t>苏州工业园区服务外包职业学院配电房电气设备预防性试验服务进行招标，具有独立法人资格，注册资本金人民币</w:t>
      </w:r>
      <w:r w:rsidRPr="00FD69F6">
        <w:rPr>
          <w:rFonts w:ascii="宋体" w:hAnsi="宋体" w:cs="宋体"/>
          <w:color w:val="000000"/>
          <w:lang w:eastAsia="zh-CN"/>
        </w:rPr>
        <w:t>200</w:t>
      </w:r>
      <w:r w:rsidRPr="00FD69F6">
        <w:rPr>
          <w:rFonts w:ascii="宋体" w:hAnsi="宋体" w:cs="宋体" w:hint="eastAsia"/>
          <w:color w:val="000000"/>
          <w:lang w:eastAsia="zh-CN"/>
        </w:rPr>
        <w:t>万元及以上；</w:t>
      </w:r>
      <w:r w:rsidRPr="00FD69F6">
        <w:rPr>
          <w:rFonts w:ascii="宋体" w:hAnsi="宋体" w:cs="宋体"/>
          <w:color w:val="000000"/>
          <w:lang w:eastAsia="zh-CN"/>
        </w:rPr>
        <w:t xml:space="preserve"> </w:t>
      </w:r>
      <w:r w:rsidRPr="00FD69F6">
        <w:rPr>
          <w:rFonts w:ascii="宋体" w:hAnsi="宋体" w:cs="宋体" w:hint="eastAsia"/>
          <w:color w:val="000000"/>
          <w:lang w:eastAsia="zh-CN"/>
        </w:rPr>
        <w:t>具有送变电工程专业承包三级、电力工程施工、承装（试、修）</w:t>
      </w:r>
      <w:r w:rsidRPr="00FD69F6">
        <w:rPr>
          <w:rFonts w:ascii="宋体" w:hAnsi="宋体" w:cs="宋体"/>
          <w:color w:val="000000"/>
          <w:lang w:eastAsia="zh-CN"/>
        </w:rPr>
        <w:t>4</w:t>
      </w:r>
      <w:r w:rsidRPr="00FD69F6">
        <w:rPr>
          <w:rFonts w:ascii="宋体" w:hAnsi="宋体" w:cs="宋体" w:hint="eastAsia"/>
          <w:color w:val="000000"/>
          <w:lang w:eastAsia="zh-CN"/>
        </w:rPr>
        <w:t>级及以上电力设施许可证、安全生产许可证、电气设备检测能力质量管理体系认证证书；</w:t>
      </w:r>
      <w:r w:rsidRPr="00FD69F6">
        <w:rPr>
          <w:rFonts w:ascii="宋体" w:cs="Times New Roman"/>
          <w:color w:val="000000"/>
          <w:lang w:eastAsia="zh-CN"/>
        </w:rPr>
        <w:t> </w:t>
      </w:r>
      <w:r w:rsidRPr="00FD69F6">
        <w:rPr>
          <w:rFonts w:ascii="宋体" w:hAnsi="宋体" w:cs="宋体" w:hint="eastAsia"/>
          <w:color w:val="000000"/>
          <w:lang w:eastAsia="zh-CN"/>
        </w:rPr>
        <w:t>在苏州市域内进行工商登记的单位均可参加投标，欢迎符合投标人资格要求、有提供服务能力的单位参加投标。</w:t>
      </w:r>
    </w:p>
    <w:p w:rsidR="00516641" w:rsidRPr="00FD69F6" w:rsidRDefault="00516641" w:rsidP="00FD69F6">
      <w:pPr>
        <w:spacing w:line="400" w:lineRule="atLeast"/>
        <w:ind w:hanging="720"/>
        <w:rPr>
          <w:rFonts w:ascii="宋体" w:cs="Times New Roman"/>
          <w:color w:val="222222"/>
          <w:sz w:val="21"/>
          <w:szCs w:val="21"/>
          <w:lang w:eastAsia="zh-CN"/>
        </w:rPr>
      </w:pPr>
      <w:r w:rsidRPr="00FD69F6">
        <w:rPr>
          <w:rFonts w:ascii="宋体" w:hAnsi="宋体" w:cs="宋体" w:hint="eastAsia"/>
          <w:b/>
          <w:bCs/>
          <w:color w:val="000000"/>
          <w:sz w:val="21"/>
          <w:szCs w:val="21"/>
          <w:lang w:eastAsia="zh-CN"/>
        </w:rPr>
        <w:t>一、</w:t>
      </w:r>
      <w:r w:rsidRPr="00FD69F6">
        <w:rPr>
          <w:rFonts w:ascii="Times New Roman" w:hAnsi="Times New Roman" w:cs="Times New Roman"/>
          <w:color w:val="000000"/>
          <w:sz w:val="14"/>
          <w:szCs w:val="14"/>
          <w:lang w:eastAsia="zh-CN"/>
        </w:rPr>
        <w:t>       </w:t>
      </w:r>
      <w:r w:rsidRPr="00FD69F6">
        <w:rPr>
          <w:rFonts w:ascii="宋体" w:hAnsi="宋体" w:cs="宋体" w:hint="eastAsia"/>
          <w:b/>
          <w:bCs/>
          <w:color w:val="000000"/>
          <w:sz w:val="21"/>
          <w:szCs w:val="21"/>
          <w:lang w:eastAsia="zh-CN"/>
        </w:rPr>
        <w:t>清单报价表</w:t>
      </w:r>
    </w:p>
    <w:tbl>
      <w:tblPr>
        <w:tblW w:w="0" w:type="auto"/>
        <w:tblInd w:w="2" w:type="dxa"/>
        <w:tblLayout w:type="fixed"/>
        <w:tblCellMar>
          <w:left w:w="0" w:type="dxa"/>
          <w:right w:w="0" w:type="dxa"/>
        </w:tblCellMar>
        <w:tblLook w:val="00A0"/>
      </w:tblPr>
      <w:tblGrid>
        <w:gridCol w:w="720"/>
        <w:gridCol w:w="1080"/>
        <w:gridCol w:w="1620"/>
        <w:gridCol w:w="1260"/>
        <w:gridCol w:w="1080"/>
        <w:gridCol w:w="1080"/>
        <w:gridCol w:w="1080"/>
      </w:tblGrid>
      <w:tr w:rsidR="00516641" w:rsidRPr="009E76F6" w:rsidTr="00C80AD2">
        <w:trPr>
          <w:trHeight w:val="1002"/>
        </w:trPr>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序号</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名称</w:t>
            </w:r>
            <w:r w:rsidRPr="00FD69F6">
              <w:rPr>
                <w:rFonts w:ascii="宋体" w:hAnsi="宋体" w:cs="宋体"/>
                <w:color w:val="000000"/>
                <w:lang w:eastAsia="zh-CN"/>
              </w:rPr>
              <w:t>/</w:t>
            </w:r>
            <w:r w:rsidRPr="00FD69F6">
              <w:rPr>
                <w:rFonts w:ascii="宋体" w:hAnsi="宋体" w:cs="宋体" w:hint="eastAsia"/>
                <w:color w:val="000000"/>
                <w:lang w:eastAsia="zh-CN"/>
              </w:rPr>
              <w:t>内</w:t>
            </w:r>
            <w:r w:rsidRPr="00FD69F6">
              <w:rPr>
                <w:rFonts w:ascii="宋体" w:hAnsi="宋体" w:cs="宋体"/>
                <w:color w:val="000000"/>
                <w:lang w:eastAsia="zh-CN"/>
              </w:rPr>
              <w:t xml:space="preserve"> </w:t>
            </w:r>
            <w:r w:rsidRPr="00FD69F6">
              <w:rPr>
                <w:rFonts w:ascii="宋体" w:hAnsi="宋体" w:cs="宋体" w:hint="eastAsia"/>
                <w:color w:val="000000"/>
                <w:lang w:eastAsia="zh-CN"/>
              </w:rPr>
              <w:t>容</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规格</w:t>
            </w:r>
            <w:r w:rsidRPr="00FD69F6">
              <w:rPr>
                <w:rFonts w:ascii="宋体" w:hAnsi="宋体" w:cs="宋体"/>
                <w:color w:val="000000"/>
                <w:lang w:eastAsia="zh-CN"/>
              </w:rPr>
              <w:t>/</w:t>
            </w:r>
            <w:r w:rsidRPr="00FD69F6">
              <w:rPr>
                <w:rFonts w:ascii="宋体" w:hAnsi="宋体" w:cs="宋体" w:hint="eastAsia"/>
                <w:color w:val="000000"/>
                <w:lang w:eastAsia="zh-CN"/>
              </w:rPr>
              <w:t>型号</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单位</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数量</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收费金额</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小计（元）</w:t>
            </w:r>
          </w:p>
        </w:tc>
      </w:tr>
      <w:tr w:rsidR="00516641" w:rsidRPr="009E76F6" w:rsidTr="00C80AD2">
        <w:trPr>
          <w:trHeight w:val="499"/>
        </w:trPr>
        <w:tc>
          <w:tcPr>
            <w:tcW w:w="72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1</w:t>
            </w:r>
          </w:p>
        </w:tc>
        <w:tc>
          <w:tcPr>
            <w:tcW w:w="108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变压器</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color w:val="000000"/>
                <w:lang w:eastAsia="zh-CN"/>
              </w:rPr>
              <w:t>SCB-1600/20</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系统</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08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color w:val="000000"/>
                <w:lang w:eastAsia="zh-CN"/>
              </w:rPr>
              <w:t>SCB-1250/20</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系统</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08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color w:val="000000"/>
                <w:lang w:eastAsia="zh-CN"/>
              </w:rPr>
              <w:t>SCB-800/20</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系统</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r>
      <w:tr w:rsidR="00516641" w:rsidRPr="009E76F6" w:rsidTr="00C80AD2">
        <w:trPr>
          <w:trHeight w:val="490"/>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断路器</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color w:val="000000"/>
                <w:lang w:eastAsia="zh-CN"/>
              </w:rPr>
              <w:t>20KV</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系统</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14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r>
      <w:tr w:rsidR="00516641" w:rsidRPr="009E76F6" w:rsidTr="00C80AD2">
        <w:trPr>
          <w:trHeight w:val="499"/>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3</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互感器</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color w:val="000000"/>
                <w:lang w:eastAsia="zh-CN"/>
              </w:rPr>
              <w:t>20KV</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组</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r>
      <w:tr w:rsidR="00516641" w:rsidRPr="009E76F6" w:rsidTr="00C80AD2">
        <w:trPr>
          <w:trHeight w:val="499"/>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避雷器</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color w:val="000000"/>
                <w:lang w:eastAsia="zh-CN"/>
              </w:rPr>
              <w:t>20KV</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组</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r>
      <w:tr w:rsidR="00516641" w:rsidRPr="009E76F6" w:rsidTr="00C80AD2">
        <w:trPr>
          <w:trHeight w:val="770"/>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5</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电力电缆</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color w:val="000000"/>
                <w:lang w:eastAsia="zh-CN"/>
              </w:rPr>
              <w:t>20KV</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根次</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24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r>
      <w:tr w:rsidR="00516641" w:rsidRPr="009E76F6" w:rsidTr="00C80AD2">
        <w:trPr>
          <w:trHeight w:val="499"/>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6</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母线</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母线设备</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段</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2</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r>
      <w:tr w:rsidR="00516641" w:rsidRPr="009E76F6" w:rsidTr="00C80AD2">
        <w:trPr>
          <w:trHeight w:val="499"/>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7</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接地网</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接地装置</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系统</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r>
      <w:tr w:rsidR="00516641" w:rsidRPr="009E76F6" w:rsidTr="00C80AD2">
        <w:trPr>
          <w:trHeight w:val="499"/>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color w:val="000000"/>
                <w:lang w:eastAsia="zh-CN"/>
              </w:rPr>
            </w:pPr>
            <w:r>
              <w:rPr>
                <w:rFonts w:ascii="宋体" w:hAnsi="宋体" w:cs="宋体"/>
                <w:color w:val="000000"/>
                <w:lang w:eastAsia="zh-CN"/>
              </w:rPr>
              <w:t>8</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color w:val="000000"/>
                <w:lang w:eastAsia="zh-CN"/>
              </w:rPr>
            </w:pPr>
            <w:r>
              <w:rPr>
                <w:rFonts w:ascii="宋体" w:hAnsi="宋体" w:cs="宋体" w:hint="eastAsia"/>
                <w:color w:val="000000"/>
                <w:lang w:eastAsia="zh-CN"/>
              </w:rPr>
              <w:t>直流系统</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color w:val="000000"/>
                <w:lang w:eastAsia="zh-CN"/>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color w:val="000000"/>
                <w:lang w:eastAsia="zh-CN"/>
              </w:rPr>
            </w:pPr>
            <w:r>
              <w:rPr>
                <w:rFonts w:ascii="宋体" w:hAnsi="宋体" w:cs="宋体" w:hint="eastAsia"/>
                <w:color w:val="000000"/>
                <w:lang w:eastAsia="zh-CN"/>
              </w:rPr>
              <w:t>系统</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color w:val="000000"/>
                <w:lang w:eastAsia="zh-CN"/>
              </w:rPr>
            </w:pPr>
            <w:r>
              <w:rPr>
                <w:rFonts w:ascii="宋体" w:hAnsi="宋体" w:cs="宋体"/>
                <w:color w:val="000000"/>
                <w:lang w:eastAsia="zh-CN"/>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p>
        </w:tc>
      </w:tr>
      <w:tr w:rsidR="00516641" w:rsidRPr="009E76F6" w:rsidTr="00C80AD2">
        <w:trPr>
          <w:trHeight w:val="499"/>
        </w:trPr>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8</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小计：</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 xml:space="preserve">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 xml:space="preserve">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 xml:space="preserve">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 xml:space="preserve">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r>
      <w:tr w:rsidR="00516641" w:rsidRPr="009E76F6" w:rsidTr="00C80AD2">
        <w:trPr>
          <w:trHeight w:val="1257"/>
        </w:trPr>
        <w:tc>
          <w:tcPr>
            <w:tcW w:w="7920"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备注</w:t>
            </w:r>
            <w:r w:rsidRPr="00FD69F6">
              <w:rPr>
                <w:rFonts w:ascii="宋体" w:hAnsi="宋体" w:cs="宋体"/>
                <w:color w:val="000000"/>
                <w:lang w:eastAsia="zh-CN"/>
              </w:rPr>
              <w:t>:</w:t>
            </w:r>
          </w:p>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 xml:space="preserve">　</w:t>
            </w:r>
            <w:r w:rsidRPr="00FD69F6">
              <w:rPr>
                <w:rFonts w:ascii="宋体" w:hAnsi="宋体" w:cs="宋体"/>
                <w:color w:val="000000"/>
                <w:lang w:eastAsia="zh-CN"/>
              </w:rPr>
              <w:t>1</w:t>
            </w:r>
            <w:r w:rsidRPr="00FD69F6">
              <w:rPr>
                <w:rFonts w:ascii="宋体" w:hAnsi="宋体" w:cs="宋体" w:hint="eastAsia"/>
                <w:color w:val="000000"/>
                <w:lang w:eastAsia="zh-CN"/>
              </w:rPr>
              <w:t>、本报价依据</w:t>
            </w:r>
            <w:r w:rsidRPr="00FD69F6">
              <w:rPr>
                <w:rFonts w:ascii="宋体" w:cs="宋体" w:hint="eastAsia"/>
                <w:color w:val="000000"/>
                <w:lang w:eastAsia="zh-CN"/>
              </w:rPr>
              <w:t>“</w:t>
            </w:r>
            <w:r w:rsidRPr="00FD69F6">
              <w:rPr>
                <w:rFonts w:ascii="宋体" w:hAnsi="宋体" w:cs="宋体" w:hint="eastAsia"/>
                <w:color w:val="000000"/>
                <w:lang w:eastAsia="zh-CN"/>
              </w:rPr>
              <w:t>苏供电多（</w:t>
            </w:r>
            <w:r w:rsidRPr="00FD69F6">
              <w:rPr>
                <w:rFonts w:ascii="宋体" w:hAnsi="宋体" w:cs="宋体"/>
                <w:color w:val="000000"/>
                <w:lang w:eastAsia="zh-CN"/>
              </w:rPr>
              <w:t>2004</w:t>
            </w:r>
            <w:r w:rsidRPr="00FD69F6">
              <w:rPr>
                <w:rFonts w:ascii="宋体" w:hAnsi="宋体" w:cs="宋体" w:hint="eastAsia"/>
                <w:color w:val="000000"/>
                <w:lang w:eastAsia="zh-CN"/>
              </w:rPr>
              <w:t>）</w:t>
            </w:r>
            <w:r w:rsidRPr="00FD69F6">
              <w:rPr>
                <w:rFonts w:ascii="宋体" w:hAnsi="宋体" w:cs="宋体"/>
                <w:color w:val="000000"/>
                <w:lang w:eastAsia="zh-CN"/>
              </w:rPr>
              <w:t>557</w:t>
            </w:r>
            <w:r w:rsidRPr="00FD69F6">
              <w:rPr>
                <w:rFonts w:ascii="宋体" w:hAnsi="宋体" w:cs="宋体" w:hint="eastAsia"/>
                <w:color w:val="000000"/>
                <w:lang w:eastAsia="zh-CN"/>
              </w:rPr>
              <w:t>号文件</w:t>
            </w:r>
            <w:r w:rsidRPr="00FD69F6">
              <w:rPr>
                <w:rFonts w:ascii="宋体" w:cs="宋体" w:hint="eastAsia"/>
                <w:color w:val="000000"/>
                <w:lang w:eastAsia="zh-CN"/>
              </w:rPr>
              <w:t>”</w:t>
            </w:r>
          </w:p>
          <w:p w:rsidR="00516641" w:rsidRPr="00FD69F6" w:rsidRDefault="00516641" w:rsidP="00FD69F6">
            <w:pPr>
              <w:spacing w:line="400" w:lineRule="atLeast"/>
              <w:ind w:firstLine="240"/>
              <w:rPr>
                <w:rFonts w:ascii="宋体" w:cs="Times New Roman"/>
                <w:lang w:eastAsia="zh-CN"/>
              </w:rPr>
            </w:pPr>
            <w:r w:rsidRPr="00FD69F6">
              <w:rPr>
                <w:rFonts w:ascii="宋体" w:hAnsi="宋体" w:cs="宋体"/>
                <w:color w:val="000000"/>
                <w:lang w:eastAsia="zh-CN"/>
              </w:rPr>
              <w:t>2</w:t>
            </w:r>
            <w:r w:rsidRPr="00FD69F6">
              <w:rPr>
                <w:rFonts w:ascii="宋体" w:hAnsi="宋体" w:cs="宋体" w:hint="eastAsia"/>
                <w:color w:val="000000"/>
                <w:lang w:eastAsia="zh-CN"/>
              </w:rPr>
              <w:t xml:space="preserve">、试验项目参照《江苏省电力设备交接和预防性试验规程》　　</w:t>
            </w:r>
          </w:p>
        </w:tc>
      </w:tr>
    </w:tbl>
    <w:p w:rsidR="00516641" w:rsidRPr="00FD69F6" w:rsidRDefault="00516641" w:rsidP="00FD69F6">
      <w:pPr>
        <w:spacing w:line="400" w:lineRule="atLeast"/>
        <w:ind w:firstLine="600"/>
        <w:rPr>
          <w:rFonts w:ascii="宋体" w:cs="Times New Roman"/>
          <w:color w:val="222222"/>
          <w:sz w:val="21"/>
          <w:szCs w:val="21"/>
          <w:lang w:eastAsia="zh-CN"/>
        </w:rPr>
      </w:pPr>
      <w:r w:rsidRPr="00FD69F6">
        <w:rPr>
          <w:rFonts w:ascii="宋体" w:hAnsi="宋体" w:cs="宋体" w:hint="eastAsia"/>
          <w:color w:val="000000"/>
          <w:lang w:eastAsia="zh-CN"/>
        </w:rPr>
        <w:t>总金额（大写）：</w:t>
      </w:r>
    </w:p>
    <w:p w:rsidR="00516641" w:rsidRPr="00FD69F6" w:rsidRDefault="00516641" w:rsidP="00FD69F6">
      <w:pPr>
        <w:spacing w:line="400" w:lineRule="atLeast"/>
        <w:ind w:firstLine="600"/>
        <w:rPr>
          <w:rFonts w:ascii="宋体" w:cs="Times New Roman"/>
          <w:color w:val="222222"/>
          <w:sz w:val="21"/>
          <w:szCs w:val="21"/>
          <w:lang w:eastAsia="zh-CN"/>
        </w:rPr>
      </w:pPr>
      <w:r w:rsidRPr="00FD69F6">
        <w:rPr>
          <w:rFonts w:ascii="宋体" w:hAnsi="宋体" w:cs="宋体" w:hint="eastAsia"/>
          <w:color w:val="000000"/>
          <w:lang w:eastAsia="zh-CN"/>
        </w:rPr>
        <w:t>报价商（公章）：</w:t>
      </w:r>
      <w:r w:rsidRPr="00FD69F6">
        <w:rPr>
          <w:rFonts w:ascii="宋体" w:cs="Times New Roman"/>
          <w:color w:val="000000"/>
          <w:lang w:eastAsia="zh-CN"/>
        </w:rPr>
        <w:t>           </w:t>
      </w:r>
      <w:r w:rsidRPr="00FD69F6">
        <w:rPr>
          <w:rFonts w:ascii="宋体" w:hAnsi="宋体" w:cs="宋体" w:hint="eastAsia"/>
          <w:color w:val="000000"/>
          <w:lang w:eastAsia="zh-CN"/>
        </w:rPr>
        <w:t>联系人：</w:t>
      </w:r>
      <w:r w:rsidRPr="00FD69F6">
        <w:rPr>
          <w:rFonts w:ascii="宋体" w:cs="Times New Roman"/>
          <w:color w:val="000000"/>
          <w:lang w:eastAsia="zh-CN"/>
        </w:rPr>
        <w:t>             </w:t>
      </w:r>
      <w:r w:rsidRPr="00FD69F6">
        <w:rPr>
          <w:rFonts w:ascii="宋体" w:hAnsi="宋体" w:cs="宋体" w:hint="eastAsia"/>
          <w:color w:val="000000"/>
          <w:lang w:eastAsia="zh-CN"/>
        </w:rPr>
        <w:t>电话：</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hint="eastAsia"/>
          <w:b/>
          <w:bCs/>
          <w:color w:val="000000"/>
          <w:lang w:eastAsia="zh-CN"/>
        </w:rPr>
        <w:t>二、设备清单</w:t>
      </w:r>
    </w:p>
    <w:tbl>
      <w:tblPr>
        <w:tblW w:w="0" w:type="auto"/>
        <w:tblInd w:w="2" w:type="dxa"/>
        <w:tblCellMar>
          <w:left w:w="0" w:type="dxa"/>
          <w:right w:w="0" w:type="dxa"/>
        </w:tblCellMar>
        <w:tblLook w:val="00A0"/>
      </w:tblPr>
      <w:tblGrid>
        <w:gridCol w:w="720"/>
        <w:gridCol w:w="1260"/>
        <w:gridCol w:w="1620"/>
        <w:gridCol w:w="3780"/>
      </w:tblGrid>
      <w:tr w:rsidR="00516641" w:rsidRPr="009E76F6" w:rsidTr="00C80AD2">
        <w:trPr>
          <w:trHeight w:val="499"/>
        </w:trPr>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序号</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cs="Times New Roman"/>
                <w:color w:val="000000"/>
                <w:lang w:eastAsia="zh-CN"/>
              </w:rPr>
              <w:t> </w:t>
            </w:r>
            <w:r w:rsidRPr="00FD69F6">
              <w:rPr>
                <w:rFonts w:ascii="宋体" w:hAnsi="宋体" w:cs="宋体" w:hint="eastAsia"/>
                <w:color w:val="000000"/>
                <w:lang w:eastAsia="zh-CN"/>
              </w:rPr>
              <w:t>名称</w:t>
            </w:r>
            <w:r w:rsidRPr="00FD69F6">
              <w:rPr>
                <w:rFonts w:ascii="宋体" w:hAnsi="宋体" w:cs="宋体"/>
                <w:color w:val="000000"/>
                <w:lang w:eastAsia="zh-CN"/>
              </w:rPr>
              <w:t>/</w:t>
            </w:r>
            <w:r w:rsidRPr="00FD69F6">
              <w:rPr>
                <w:rFonts w:ascii="宋体" w:hAnsi="宋体" w:cs="宋体" w:hint="eastAsia"/>
                <w:color w:val="000000"/>
                <w:lang w:eastAsia="zh-CN"/>
              </w:rPr>
              <w:t>内</w:t>
            </w:r>
            <w:r w:rsidRPr="00FD69F6">
              <w:rPr>
                <w:rFonts w:ascii="宋体" w:cs="Times New Roman"/>
                <w:color w:val="000000"/>
                <w:lang w:eastAsia="zh-CN"/>
              </w:rPr>
              <w:t> </w:t>
            </w:r>
            <w:r w:rsidRPr="00FD69F6">
              <w:rPr>
                <w:rFonts w:ascii="宋体" w:hAnsi="宋体" w:cs="宋体" w:hint="eastAsia"/>
                <w:color w:val="000000"/>
                <w:lang w:eastAsia="zh-CN"/>
              </w:rPr>
              <w:t>容</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规格</w:t>
            </w:r>
            <w:r w:rsidRPr="00FD69F6">
              <w:rPr>
                <w:rFonts w:ascii="宋体" w:hAnsi="宋体" w:cs="宋体"/>
                <w:color w:val="000000"/>
                <w:lang w:eastAsia="zh-CN"/>
              </w:rPr>
              <w:t xml:space="preserve">/ </w:t>
            </w:r>
            <w:r w:rsidRPr="00FD69F6">
              <w:rPr>
                <w:rFonts w:ascii="宋体" w:hAnsi="宋体" w:cs="宋体" w:hint="eastAsia"/>
                <w:color w:val="000000"/>
                <w:lang w:eastAsia="zh-CN"/>
              </w:rPr>
              <w:t>型号</w:t>
            </w:r>
            <w:r w:rsidRPr="00FD69F6">
              <w:rPr>
                <w:rFonts w:ascii="宋体" w:hAnsi="宋体" w:cs="宋体"/>
                <w:color w:val="000000"/>
                <w:lang w:eastAsia="zh-CN"/>
              </w:rPr>
              <w:t>/</w:t>
            </w:r>
            <w:r w:rsidRPr="00FD69F6">
              <w:rPr>
                <w:rFonts w:ascii="宋体" w:hAnsi="宋体" w:cs="宋体" w:hint="eastAsia"/>
                <w:color w:val="000000"/>
                <w:lang w:eastAsia="zh-CN"/>
              </w:rPr>
              <w:t>品牌</w:t>
            </w:r>
          </w:p>
        </w:tc>
        <w:tc>
          <w:tcPr>
            <w:tcW w:w="37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516641" w:rsidRPr="00FD69F6" w:rsidRDefault="00516641" w:rsidP="00FD69F6">
            <w:pPr>
              <w:spacing w:line="400" w:lineRule="atLeast"/>
              <w:jc w:val="center"/>
              <w:rPr>
                <w:rFonts w:ascii="宋体" w:cs="Times New Roman"/>
                <w:lang w:eastAsia="zh-CN"/>
              </w:rPr>
            </w:pPr>
            <w:r w:rsidRPr="00FD69F6">
              <w:rPr>
                <w:rFonts w:ascii="宋体" w:hAnsi="宋体" w:cs="宋体" w:hint="eastAsia"/>
                <w:color w:val="000000"/>
                <w:lang w:eastAsia="zh-CN"/>
              </w:rPr>
              <w:t>设备命名及编号</w:t>
            </w:r>
          </w:p>
          <w:p w:rsidR="00516641" w:rsidRPr="00FD69F6" w:rsidRDefault="00516641" w:rsidP="00FD69F6">
            <w:pPr>
              <w:spacing w:line="400" w:lineRule="atLeast"/>
              <w:jc w:val="center"/>
              <w:rPr>
                <w:rFonts w:ascii="宋体" w:cs="Times New Roman"/>
                <w:lang w:eastAsia="zh-CN"/>
              </w:rPr>
            </w:pPr>
            <w:r w:rsidRPr="00FD69F6">
              <w:rPr>
                <w:rFonts w:ascii="宋体" w:cs="Times New Roman"/>
                <w:lang w:eastAsia="zh-CN"/>
              </w:rPr>
              <w:t> </w:t>
            </w:r>
          </w:p>
        </w:tc>
      </w:tr>
      <w:tr w:rsidR="00516641" w:rsidRPr="009E76F6" w:rsidTr="00C80AD2">
        <w:trPr>
          <w:trHeight w:val="499"/>
        </w:trPr>
        <w:tc>
          <w:tcPr>
            <w:tcW w:w="72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1</w:t>
            </w:r>
          </w:p>
        </w:tc>
        <w:tc>
          <w:tcPr>
            <w:tcW w:w="126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变压器</w:t>
            </w:r>
          </w:p>
        </w:tc>
        <w:tc>
          <w:tcPr>
            <w:tcW w:w="162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color w:val="000000"/>
                <w:lang w:eastAsia="zh-CN"/>
              </w:rPr>
              <w:t>SCB-1600/20</w:t>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5</w:t>
            </w:r>
            <w:r w:rsidRPr="00FD69F6">
              <w:rPr>
                <w:rFonts w:ascii="宋体" w:hAnsi="宋体" w:cs="宋体" w:hint="eastAsia"/>
                <w:color w:val="000000"/>
                <w:lang w:eastAsia="zh-CN"/>
              </w:rPr>
              <w:t>号图文中心配电房</w:t>
            </w:r>
            <w:r w:rsidRPr="00FD69F6">
              <w:rPr>
                <w:rFonts w:ascii="宋体" w:hAnsi="宋体" w:cs="宋体"/>
                <w:color w:val="000000"/>
                <w:lang w:eastAsia="zh-CN"/>
              </w:rPr>
              <w:t>#1</w:t>
            </w:r>
            <w:r w:rsidRPr="00FD69F6">
              <w:rPr>
                <w:rFonts w:ascii="宋体" w:hAnsi="宋体" w:cs="宋体" w:hint="eastAsia"/>
                <w:color w:val="000000"/>
                <w:lang w:eastAsia="zh-CN"/>
              </w:rPr>
              <w:t>变压器</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5</w:t>
            </w:r>
            <w:r w:rsidRPr="00FD69F6">
              <w:rPr>
                <w:rFonts w:ascii="宋体" w:hAnsi="宋体" w:cs="宋体" w:hint="eastAsia"/>
                <w:color w:val="000000"/>
                <w:lang w:eastAsia="zh-CN"/>
              </w:rPr>
              <w:t>号图文中心配电房</w:t>
            </w:r>
            <w:r w:rsidRPr="00FD69F6">
              <w:rPr>
                <w:rFonts w:ascii="宋体" w:hAnsi="宋体" w:cs="宋体"/>
                <w:color w:val="000000"/>
                <w:lang w:eastAsia="zh-CN"/>
              </w:rPr>
              <w:t>#2</w:t>
            </w:r>
            <w:r w:rsidRPr="00FD69F6">
              <w:rPr>
                <w:rFonts w:ascii="宋体" w:hAnsi="宋体" w:cs="宋体" w:hint="eastAsia"/>
                <w:color w:val="000000"/>
                <w:lang w:eastAsia="zh-CN"/>
              </w:rPr>
              <w:t>变压器</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7</w:t>
            </w:r>
            <w:r w:rsidRPr="00FD69F6">
              <w:rPr>
                <w:rFonts w:ascii="宋体" w:hAnsi="宋体" w:cs="宋体" w:hint="eastAsia"/>
                <w:color w:val="000000"/>
                <w:lang w:eastAsia="zh-CN"/>
              </w:rPr>
              <w:t>号实训楼配电房</w:t>
            </w:r>
            <w:r w:rsidRPr="00FD69F6">
              <w:rPr>
                <w:rFonts w:ascii="宋体" w:hAnsi="宋体" w:cs="宋体"/>
                <w:color w:val="000000"/>
                <w:lang w:eastAsia="zh-CN"/>
              </w:rPr>
              <w:t>#1</w:t>
            </w:r>
            <w:r w:rsidRPr="00FD69F6">
              <w:rPr>
                <w:rFonts w:ascii="宋体" w:hAnsi="宋体" w:cs="宋体" w:hint="eastAsia"/>
                <w:color w:val="000000"/>
                <w:lang w:eastAsia="zh-CN"/>
              </w:rPr>
              <w:t>变压器</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7</w:t>
            </w:r>
            <w:r w:rsidRPr="00FD69F6">
              <w:rPr>
                <w:rFonts w:ascii="宋体" w:hAnsi="宋体" w:cs="宋体" w:hint="eastAsia"/>
                <w:color w:val="000000"/>
                <w:lang w:eastAsia="zh-CN"/>
              </w:rPr>
              <w:t>号实训楼配电房</w:t>
            </w:r>
            <w:r w:rsidRPr="00FD69F6">
              <w:rPr>
                <w:rFonts w:ascii="宋体" w:hAnsi="宋体" w:cs="宋体"/>
                <w:color w:val="000000"/>
                <w:lang w:eastAsia="zh-CN"/>
              </w:rPr>
              <w:t>#2</w:t>
            </w:r>
            <w:r w:rsidRPr="00FD69F6">
              <w:rPr>
                <w:rFonts w:ascii="宋体" w:hAnsi="宋体" w:cs="宋体" w:hint="eastAsia"/>
                <w:color w:val="000000"/>
                <w:lang w:eastAsia="zh-CN"/>
              </w:rPr>
              <w:t>变压器</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color w:val="000000"/>
                <w:lang w:eastAsia="zh-CN"/>
              </w:rPr>
              <w:t>SCB-1250/20</w:t>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1</w:t>
            </w:r>
            <w:r w:rsidRPr="00FD69F6">
              <w:rPr>
                <w:rFonts w:ascii="宋体" w:hAnsi="宋体" w:cs="宋体" w:hint="eastAsia"/>
                <w:color w:val="000000"/>
                <w:lang w:eastAsia="zh-CN"/>
              </w:rPr>
              <w:t>号男生宿舍配电房</w:t>
            </w:r>
            <w:r w:rsidRPr="00FD69F6">
              <w:rPr>
                <w:rFonts w:ascii="宋体" w:hAnsi="宋体" w:cs="宋体"/>
                <w:color w:val="000000"/>
                <w:lang w:eastAsia="zh-CN"/>
              </w:rPr>
              <w:t>#1</w:t>
            </w:r>
            <w:r w:rsidRPr="00FD69F6">
              <w:rPr>
                <w:rFonts w:ascii="宋体" w:hAnsi="宋体" w:cs="宋体" w:hint="eastAsia"/>
                <w:color w:val="000000"/>
                <w:lang w:eastAsia="zh-CN"/>
              </w:rPr>
              <w:t>变压器</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1</w:t>
            </w:r>
            <w:r w:rsidRPr="00FD69F6">
              <w:rPr>
                <w:rFonts w:ascii="宋体" w:hAnsi="宋体" w:cs="宋体" w:hint="eastAsia"/>
                <w:color w:val="000000"/>
                <w:lang w:eastAsia="zh-CN"/>
              </w:rPr>
              <w:t>号男生宿舍配电房</w:t>
            </w:r>
            <w:r w:rsidRPr="00FD69F6">
              <w:rPr>
                <w:rFonts w:ascii="宋体" w:hAnsi="宋体" w:cs="宋体"/>
                <w:color w:val="000000"/>
                <w:lang w:eastAsia="zh-CN"/>
              </w:rPr>
              <w:t>#2</w:t>
            </w:r>
            <w:r w:rsidRPr="00FD69F6">
              <w:rPr>
                <w:rFonts w:ascii="宋体" w:hAnsi="宋体" w:cs="宋体" w:hint="eastAsia"/>
                <w:color w:val="000000"/>
                <w:lang w:eastAsia="zh-CN"/>
              </w:rPr>
              <w:t>变压器</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2</w:t>
            </w:r>
            <w:r w:rsidRPr="00FD69F6">
              <w:rPr>
                <w:rFonts w:ascii="宋体" w:hAnsi="宋体" w:cs="宋体" w:hint="eastAsia"/>
                <w:color w:val="000000"/>
                <w:lang w:eastAsia="zh-CN"/>
              </w:rPr>
              <w:t>号女生宿舍配电房</w:t>
            </w:r>
            <w:r w:rsidRPr="00FD69F6">
              <w:rPr>
                <w:rFonts w:ascii="宋体" w:hAnsi="宋体" w:cs="宋体"/>
                <w:color w:val="000000"/>
                <w:lang w:eastAsia="zh-CN"/>
              </w:rPr>
              <w:t>#1</w:t>
            </w:r>
            <w:r w:rsidRPr="00FD69F6">
              <w:rPr>
                <w:rFonts w:ascii="宋体" w:hAnsi="宋体" w:cs="宋体" w:hint="eastAsia"/>
                <w:color w:val="000000"/>
                <w:lang w:eastAsia="zh-CN"/>
              </w:rPr>
              <w:t>变压器</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2</w:t>
            </w:r>
            <w:r w:rsidRPr="00FD69F6">
              <w:rPr>
                <w:rFonts w:ascii="宋体" w:hAnsi="宋体" w:cs="宋体" w:hint="eastAsia"/>
                <w:color w:val="000000"/>
                <w:lang w:eastAsia="zh-CN"/>
              </w:rPr>
              <w:t>号女生宿舍配电房</w:t>
            </w:r>
            <w:r w:rsidRPr="00FD69F6">
              <w:rPr>
                <w:rFonts w:ascii="宋体" w:hAnsi="宋体" w:cs="宋体"/>
                <w:color w:val="000000"/>
                <w:lang w:eastAsia="zh-CN"/>
              </w:rPr>
              <w:t>#2</w:t>
            </w:r>
            <w:r w:rsidRPr="00FD69F6">
              <w:rPr>
                <w:rFonts w:ascii="宋体" w:hAnsi="宋体" w:cs="宋体" w:hint="eastAsia"/>
                <w:color w:val="000000"/>
                <w:lang w:eastAsia="zh-CN"/>
              </w:rPr>
              <w:t>变压器</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color w:val="000000"/>
                <w:lang w:eastAsia="zh-CN"/>
              </w:rPr>
              <w:t>SCB-800/20</w:t>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3</w:t>
            </w:r>
            <w:r w:rsidRPr="00FD69F6">
              <w:rPr>
                <w:rFonts w:ascii="宋体" w:hAnsi="宋体" w:cs="宋体" w:hint="eastAsia"/>
                <w:color w:val="000000"/>
                <w:lang w:eastAsia="zh-CN"/>
              </w:rPr>
              <w:t>号楼配电房</w:t>
            </w:r>
            <w:r w:rsidRPr="00FD69F6">
              <w:rPr>
                <w:rFonts w:ascii="宋体" w:hAnsi="宋体" w:cs="宋体"/>
                <w:color w:val="000000"/>
                <w:lang w:eastAsia="zh-CN"/>
              </w:rPr>
              <w:t>#1</w:t>
            </w:r>
            <w:r w:rsidRPr="00FD69F6">
              <w:rPr>
                <w:rFonts w:ascii="宋体" w:hAnsi="宋体" w:cs="宋体" w:hint="eastAsia"/>
                <w:color w:val="000000"/>
                <w:lang w:eastAsia="zh-CN"/>
              </w:rPr>
              <w:t>变压器</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3</w:t>
            </w:r>
            <w:r w:rsidRPr="00FD69F6">
              <w:rPr>
                <w:rFonts w:ascii="宋体" w:hAnsi="宋体" w:cs="宋体" w:hint="eastAsia"/>
                <w:color w:val="000000"/>
                <w:lang w:eastAsia="zh-CN"/>
              </w:rPr>
              <w:t>号楼配电房</w:t>
            </w:r>
            <w:r w:rsidRPr="00FD69F6">
              <w:rPr>
                <w:rFonts w:ascii="宋体" w:hAnsi="宋体" w:cs="宋体"/>
                <w:color w:val="000000"/>
                <w:lang w:eastAsia="zh-CN"/>
              </w:rPr>
              <w:t>#2</w:t>
            </w:r>
            <w:r w:rsidRPr="00FD69F6">
              <w:rPr>
                <w:rFonts w:ascii="宋体" w:hAnsi="宋体" w:cs="宋体" w:hint="eastAsia"/>
                <w:color w:val="000000"/>
                <w:lang w:eastAsia="zh-CN"/>
              </w:rPr>
              <w:t>变压器</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6</w:t>
            </w:r>
            <w:r w:rsidRPr="00FD69F6">
              <w:rPr>
                <w:rFonts w:ascii="宋体" w:hAnsi="宋体" w:cs="宋体" w:hint="eastAsia"/>
                <w:color w:val="000000"/>
                <w:lang w:eastAsia="zh-CN"/>
              </w:rPr>
              <w:t>号食堂配电房</w:t>
            </w:r>
            <w:r w:rsidRPr="00FD69F6">
              <w:rPr>
                <w:rFonts w:ascii="宋体" w:hAnsi="宋体" w:cs="宋体"/>
                <w:color w:val="000000"/>
                <w:lang w:eastAsia="zh-CN"/>
              </w:rPr>
              <w:t>#1</w:t>
            </w:r>
            <w:r w:rsidRPr="00FD69F6">
              <w:rPr>
                <w:rFonts w:ascii="宋体" w:hAnsi="宋体" w:cs="宋体" w:hint="eastAsia"/>
                <w:color w:val="000000"/>
                <w:lang w:eastAsia="zh-CN"/>
              </w:rPr>
              <w:t>变压器</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6</w:t>
            </w:r>
            <w:r w:rsidRPr="00FD69F6">
              <w:rPr>
                <w:rFonts w:ascii="宋体" w:hAnsi="宋体" w:cs="宋体" w:hint="eastAsia"/>
                <w:color w:val="000000"/>
                <w:lang w:eastAsia="zh-CN"/>
              </w:rPr>
              <w:t>号食堂配电房</w:t>
            </w:r>
            <w:r w:rsidRPr="00FD69F6">
              <w:rPr>
                <w:rFonts w:ascii="宋体" w:hAnsi="宋体" w:cs="宋体"/>
                <w:color w:val="000000"/>
                <w:lang w:eastAsia="zh-CN"/>
              </w:rPr>
              <w:t>#2</w:t>
            </w:r>
            <w:r w:rsidRPr="00FD69F6">
              <w:rPr>
                <w:rFonts w:ascii="宋体" w:hAnsi="宋体" w:cs="宋体" w:hint="eastAsia"/>
                <w:color w:val="000000"/>
                <w:lang w:eastAsia="zh-CN"/>
              </w:rPr>
              <w:t>变压器</w:t>
            </w:r>
          </w:p>
        </w:tc>
      </w:tr>
      <w:tr w:rsidR="00516641" w:rsidRPr="009E76F6" w:rsidTr="00C80AD2">
        <w:trPr>
          <w:trHeight w:val="499"/>
        </w:trPr>
        <w:tc>
          <w:tcPr>
            <w:tcW w:w="72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2</w:t>
            </w:r>
          </w:p>
        </w:tc>
        <w:tc>
          <w:tcPr>
            <w:tcW w:w="126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断路器</w:t>
            </w:r>
          </w:p>
        </w:tc>
        <w:tc>
          <w:tcPr>
            <w:tcW w:w="162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color w:val="000000"/>
                <w:lang w:eastAsia="zh-CN"/>
              </w:rPr>
              <w:t>20KV</w:t>
            </w:r>
            <w:r w:rsidRPr="00FD69F6">
              <w:rPr>
                <w:rFonts w:ascii="宋体" w:hAnsi="宋体" w:cs="宋体" w:hint="eastAsia"/>
                <w:color w:val="000000"/>
                <w:lang w:eastAsia="zh-CN"/>
              </w:rPr>
              <w:t>真空开关</w:t>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I</w:t>
            </w:r>
            <w:r w:rsidRPr="00FD69F6">
              <w:rPr>
                <w:rFonts w:ascii="宋体" w:hAnsi="宋体" w:cs="宋体" w:hint="eastAsia"/>
                <w:color w:val="000000"/>
                <w:lang w:eastAsia="zh-CN"/>
              </w:rPr>
              <w:t>段进线</w:t>
            </w:r>
            <w:r w:rsidRPr="00FD69F6">
              <w:rPr>
                <w:rFonts w:ascii="宋体" w:hAnsi="宋体" w:cs="宋体"/>
                <w:color w:val="000000"/>
                <w:lang w:eastAsia="zh-CN"/>
              </w:rPr>
              <w:t>211</w:t>
            </w:r>
            <w:r w:rsidRPr="00FD69F6">
              <w:rPr>
                <w:rFonts w:ascii="宋体" w:hAnsi="宋体" w:cs="宋体" w:hint="eastAsia"/>
                <w:color w:val="000000"/>
                <w:lang w:eastAsia="zh-CN"/>
              </w:rPr>
              <w:t>开关</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1</w:t>
            </w:r>
            <w:r w:rsidRPr="00FD69F6">
              <w:rPr>
                <w:rFonts w:ascii="宋体" w:hAnsi="宋体" w:cs="宋体" w:hint="eastAsia"/>
                <w:color w:val="000000"/>
                <w:lang w:eastAsia="zh-CN"/>
              </w:rPr>
              <w:t>号男生宿舍配电房</w:t>
            </w:r>
            <w:r w:rsidRPr="00FD69F6">
              <w:rPr>
                <w:rFonts w:ascii="宋体" w:hAnsi="宋体" w:cs="宋体"/>
                <w:color w:val="000000"/>
                <w:lang w:eastAsia="zh-CN"/>
              </w:rPr>
              <w:t>214</w:t>
            </w:r>
            <w:r w:rsidRPr="00FD69F6">
              <w:rPr>
                <w:rFonts w:ascii="宋体" w:hAnsi="宋体" w:cs="宋体" w:hint="eastAsia"/>
                <w:color w:val="000000"/>
                <w:lang w:eastAsia="zh-CN"/>
              </w:rPr>
              <w:t>开关</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2</w:t>
            </w:r>
            <w:r w:rsidRPr="00FD69F6">
              <w:rPr>
                <w:rFonts w:ascii="宋体" w:hAnsi="宋体" w:cs="宋体" w:hint="eastAsia"/>
                <w:color w:val="000000"/>
                <w:lang w:eastAsia="zh-CN"/>
              </w:rPr>
              <w:t>号女生宿舍配电房</w:t>
            </w:r>
            <w:r w:rsidRPr="00FD69F6">
              <w:rPr>
                <w:rFonts w:ascii="宋体" w:hAnsi="宋体" w:cs="宋体"/>
                <w:color w:val="000000"/>
                <w:lang w:eastAsia="zh-CN"/>
              </w:rPr>
              <w:t>215</w:t>
            </w:r>
            <w:r w:rsidRPr="00FD69F6">
              <w:rPr>
                <w:rFonts w:ascii="宋体" w:hAnsi="宋体" w:cs="宋体" w:hint="eastAsia"/>
                <w:color w:val="000000"/>
                <w:lang w:eastAsia="zh-CN"/>
              </w:rPr>
              <w:t>开关</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3</w:t>
            </w:r>
            <w:r w:rsidRPr="00FD69F6">
              <w:rPr>
                <w:rFonts w:ascii="宋体" w:hAnsi="宋体" w:cs="宋体" w:hint="eastAsia"/>
                <w:color w:val="000000"/>
                <w:lang w:eastAsia="zh-CN"/>
              </w:rPr>
              <w:t>号楼配电房</w:t>
            </w:r>
            <w:r w:rsidRPr="00FD69F6">
              <w:rPr>
                <w:rFonts w:ascii="宋体" w:hAnsi="宋体" w:cs="宋体"/>
                <w:color w:val="000000"/>
                <w:lang w:eastAsia="zh-CN"/>
              </w:rPr>
              <w:t>216</w:t>
            </w:r>
            <w:r w:rsidRPr="00FD69F6">
              <w:rPr>
                <w:rFonts w:ascii="宋体" w:hAnsi="宋体" w:cs="宋体" w:hint="eastAsia"/>
                <w:color w:val="000000"/>
                <w:lang w:eastAsia="zh-CN"/>
              </w:rPr>
              <w:t>开关</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5</w:t>
            </w:r>
            <w:r w:rsidRPr="00FD69F6">
              <w:rPr>
                <w:rFonts w:ascii="宋体" w:hAnsi="宋体" w:cs="宋体" w:hint="eastAsia"/>
                <w:color w:val="000000"/>
                <w:lang w:eastAsia="zh-CN"/>
              </w:rPr>
              <w:t>号图文中心配电房</w:t>
            </w:r>
            <w:r w:rsidRPr="00FD69F6">
              <w:rPr>
                <w:rFonts w:ascii="宋体" w:hAnsi="宋体" w:cs="宋体"/>
                <w:color w:val="000000"/>
                <w:lang w:eastAsia="zh-CN"/>
              </w:rPr>
              <w:t>217</w:t>
            </w:r>
            <w:r w:rsidRPr="00FD69F6">
              <w:rPr>
                <w:rFonts w:ascii="宋体" w:hAnsi="宋体" w:cs="宋体" w:hint="eastAsia"/>
                <w:color w:val="000000"/>
                <w:lang w:eastAsia="zh-CN"/>
              </w:rPr>
              <w:t>开关</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6</w:t>
            </w:r>
            <w:r w:rsidRPr="00FD69F6">
              <w:rPr>
                <w:rFonts w:ascii="宋体" w:hAnsi="宋体" w:cs="宋体" w:hint="eastAsia"/>
                <w:color w:val="000000"/>
                <w:lang w:eastAsia="zh-CN"/>
              </w:rPr>
              <w:t>号食堂配电房</w:t>
            </w:r>
            <w:r w:rsidRPr="00FD69F6">
              <w:rPr>
                <w:rFonts w:ascii="宋体" w:hAnsi="宋体" w:cs="宋体"/>
                <w:color w:val="000000"/>
                <w:lang w:eastAsia="zh-CN"/>
              </w:rPr>
              <w:t>218</w:t>
            </w:r>
            <w:r w:rsidRPr="00FD69F6">
              <w:rPr>
                <w:rFonts w:ascii="宋体" w:hAnsi="宋体" w:cs="宋体" w:hint="eastAsia"/>
                <w:color w:val="000000"/>
                <w:lang w:eastAsia="zh-CN"/>
              </w:rPr>
              <w:t>开关</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7</w:t>
            </w:r>
            <w:r w:rsidRPr="00FD69F6">
              <w:rPr>
                <w:rFonts w:ascii="宋体" w:hAnsi="宋体" w:cs="宋体" w:hint="eastAsia"/>
                <w:color w:val="000000"/>
                <w:lang w:eastAsia="zh-CN"/>
              </w:rPr>
              <w:t>号实训楼配电房</w:t>
            </w:r>
            <w:r w:rsidRPr="00FD69F6">
              <w:rPr>
                <w:rFonts w:ascii="宋体" w:hAnsi="宋体" w:cs="宋体"/>
                <w:color w:val="000000"/>
                <w:lang w:eastAsia="zh-CN"/>
              </w:rPr>
              <w:t>219</w:t>
            </w:r>
            <w:r w:rsidRPr="00FD69F6">
              <w:rPr>
                <w:rFonts w:ascii="宋体" w:hAnsi="宋体" w:cs="宋体" w:hint="eastAsia"/>
                <w:color w:val="000000"/>
                <w:lang w:eastAsia="zh-CN"/>
              </w:rPr>
              <w:t>开关</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II</w:t>
            </w:r>
            <w:r w:rsidRPr="00FD69F6">
              <w:rPr>
                <w:rFonts w:ascii="宋体" w:hAnsi="宋体" w:cs="宋体" w:hint="eastAsia"/>
                <w:color w:val="000000"/>
                <w:lang w:eastAsia="zh-CN"/>
              </w:rPr>
              <w:t>段进线</w:t>
            </w:r>
            <w:r w:rsidRPr="00FD69F6">
              <w:rPr>
                <w:rFonts w:ascii="宋体" w:hAnsi="宋体" w:cs="宋体"/>
                <w:color w:val="000000"/>
                <w:lang w:eastAsia="zh-CN"/>
              </w:rPr>
              <w:t>221</w:t>
            </w:r>
            <w:r w:rsidRPr="00FD69F6">
              <w:rPr>
                <w:rFonts w:ascii="宋体" w:hAnsi="宋体" w:cs="宋体" w:hint="eastAsia"/>
                <w:color w:val="000000"/>
                <w:lang w:eastAsia="zh-CN"/>
              </w:rPr>
              <w:t>开关</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1</w:t>
            </w:r>
            <w:r w:rsidRPr="00FD69F6">
              <w:rPr>
                <w:rFonts w:ascii="宋体" w:hAnsi="宋体" w:cs="宋体" w:hint="eastAsia"/>
                <w:color w:val="000000"/>
                <w:lang w:eastAsia="zh-CN"/>
              </w:rPr>
              <w:t>号男生宿舍配电房</w:t>
            </w:r>
            <w:r w:rsidRPr="00FD69F6">
              <w:rPr>
                <w:rFonts w:ascii="宋体" w:hAnsi="宋体" w:cs="宋体"/>
                <w:color w:val="000000"/>
                <w:lang w:eastAsia="zh-CN"/>
              </w:rPr>
              <w:t>224</w:t>
            </w:r>
            <w:r w:rsidRPr="00FD69F6">
              <w:rPr>
                <w:rFonts w:ascii="宋体" w:hAnsi="宋体" w:cs="宋体" w:hint="eastAsia"/>
                <w:color w:val="000000"/>
                <w:lang w:eastAsia="zh-CN"/>
              </w:rPr>
              <w:t>开关</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2</w:t>
            </w:r>
            <w:r w:rsidRPr="00FD69F6">
              <w:rPr>
                <w:rFonts w:ascii="宋体" w:hAnsi="宋体" w:cs="宋体" w:hint="eastAsia"/>
                <w:color w:val="000000"/>
                <w:lang w:eastAsia="zh-CN"/>
              </w:rPr>
              <w:t>号女生宿舍配电房</w:t>
            </w:r>
            <w:r w:rsidRPr="00FD69F6">
              <w:rPr>
                <w:rFonts w:ascii="宋体" w:hAnsi="宋体" w:cs="宋体"/>
                <w:color w:val="000000"/>
                <w:lang w:eastAsia="zh-CN"/>
              </w:rPr>
              <w:t>225</w:t>
            </w:r>
            <w:r w:rsidRPr="00FD69F6">
              <w:rPr>
                <w:rFonts w:ascii="宋体" w:hAnsi="宋体" w:cs="宋体" w:hint="eastAsia"/>
                <w:color w:val="000000"/>
                <w:lang w:eastAsia="zh-CN"/>
              </w:rPr>
              <w:t>开关</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3</w:t>
            </w:r>
            <w:r w:rsidRPr="00FD69F6">
              <w:rPr>
                <w:rFonts w:ascii="宋体" w:hAnsi="宋体" w:cs="宋体" w:hint="eastAsia"/>
                <w:color w:val="000000"/>
                <w:lang w:eastAsia="zh-CN"/>
              </w:rPr>
              <w:t>号楼配电房</w:t>
            </w:r>
            <w:r w:rsidRPr="00FD69F6">
              <w:rPr>
                <w:rFonts w:ascii="宋体" w:hAnsi="宋体" w:cs="宋体"/>
                <w:color w:val="000000"/>
                <w:lang w:eastAsia="zh-CN"/>
              </w:rPr>
              <w:t>226</w:t>
            </w:r>
            <w:r w:rsidRPr="00FD69F6">
              <w:rPr>
                <w:rFonts w:ascii="宋体" w:hAnsi="宋体" w:cs="宋体" w:hint="eastAsia"/>
                <w:color w:val="000000"/>
                <w:lang w:eastAsia="zh-CN"/>
              </w:rPr>
              <w:t>开关</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5</w:t>
            </w:r>
            <w:r w:rsidRPr="00FD69F6">
              <w:rPr>
                <w:rFonts w:ascii="宋体" w:hAnsi="宋体" w:cs="宋体" w:hint="eastAsia"/>
                <w:color w:val="000000"/>
                <w:lang w:eastAsia="zh-CN"/>
              </w:rPr>
              <w:t>号图文中心配电房</w:t>
            </w:r>
            <w:r w:rsidRPr="00FD69F6">
              <w:rPr>
                <w:rFonts w:ascii="宋体" w:hAnsi="宋体" w:cs="宋体"/>
                <w:color w:val="000000"/>
                <w:lang w:eastAsia="zh-CN"/>
              </w:rPr>
              <w:t>227</w:t>
            </w:r>
            <w:r w:rsidRPr="00FD69F6">
              <w:rPr>
                <w:rFonts w:ascii="宋体" w:hAnsi="宋体" w:cs="宋体" w:hint="eastAsia"/>
                <w:color w:val="000000"/>
                <w:lang w:eastAsia="zh-CN"/>
              </w:rPr>
              <w:t>开关</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6</w:t>
            </w:r>
            <w:r w:rsidRPr="00FD69F6">
              <w:rPr>
                <w:rFonts w:ascii="宋体" w:hAnsi="宋体" w:cs="宋体" w:hint="eastAsia"/>
                <w:color w:val="000000"/>
                <w:lang w:eastAsia="zh-CN"/>
              </w:rPr>
              <w:t>号食堂配电房</w:t>
            </w:r>
            <w:r w:rsidRPr="00FD69F6">
              <w:rPr>
                <w:rFonts w:ascii="宋体" w:hAnsi="宋体" w:cs="宋体"/>
                <w:color w:val="000000"/>
                <w:lang w:eastAsia="zh-CN"/>
              </w:rPr>
              <w:t>228</w:t>
            </w:r>
            <w:r w:rsidRPr="00FD69F6">
              <w:rPr>
                <w:rFonts w:ascii="宋体" w:hAnsi="宋体" w:cs="宋体" w:hint="eastAsia"/>
                <w:color w:val="000000"/>
                <w:lang w:eastAsia="zh-CN"/>
              </w:rPr>
              <w:t>开关</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7</w:t>
            </w:r>
            <w:r w:rsidRPr="00FD69F6">
              <w:rPr>
                <w:rFonts w:ascii="宋体" w:hAnsi="宋体" w:cs="宋体" w:hint="eastAsia"/>
                <w:color w:val="000000"/>
                <w:lang w:eastAsia="zh-CN"/>
              </w:rPr>
              <w:t>号实训楼配电房</w:t>
            </w:r>
            <w:r w:rsidRPr="00FD69F6">
              <w:rPr>
                <w:rFonts w:ascii="宋体" w:hAnsi="宋体" w:cs="宋体"/>
                <w:color w:val="000000"/>
                <w:lang w:eastAsia="zh-CN"/>
              </w:rPr>
              <w:t>229</w:t>
            </w:r>
            <w:r w:rsidRPr="00FD69F6">
              <w:rPr>
                <w:rFonts w:ascii="宋体" w:hAnsi="宋体" w:cs="宋体" w:hint="eastAsia"/>
                <w:color w:val="000000"/>
                <w:lang w:eastAsia="zh-CN"/>
              </w:rPr>
              <w:t>开关</w:t>
            </w:r>
          </w:p>
        </w:tc>
      </w:tr>
      <w:tr w:rsidR="00516641" w:rsidRPr="009E76F6" w:rsidTr="00C80AD2">
        <w:trPr>
          <w:trHeight w:val="499"/>
        </w:trPr>
        <w:tc>
          <w:tcPr>
            <w:tcW w:w="72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textAlignment w:val="center"/>
              <w:rPr>
                <w:rFonts w:ascii="宋体" w:cs="Times New Roman"/>
                <w:lang w:eastAsia="zh-CN"/>
              </w:rPr>
            </w:pPr>
            <w:r w:rsidRPr="00FD69F6">
              <w:rPr>
                <w:rFonts w:ascii="宋体" w:hAnsi="宋体" w:cs="宋体"/>
                <w:color w:val="000000"/>
                <w:lang w:eastAsia="zh-CN"/>
              </w:rPr>
              <w:t>3</w:t>
            </w:r>
          </w:p>
        </w:tc>
        <w:tc>
          <w:tcPr>
            <w:tcW w:w="126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hint="eastAsia"/>
                <w:color w:val="000000"/>
                <w:lang w:eastAsia="zh-CN"/>
              </w:rPr>
              <w:t>互感器</w:t>
            </w:r>
          </w:p>
        </w:tc>
        <w:tc>
          <w:tcPr>
            <w:tcW w:w="162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20KV</w:t>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I</w:t>
            </w:r>
            <w:r w:rsidRPr="00FD69F6">
              <w:rPr>
                <w:rFonts w:ascii="宋体" w:hAnsi="宋体" w:cs="宋体" w:hint="eastAsia"/>
                <w:color w:val="000000"/>
                <w:lang w:eastAsia="zh-CN"/>
              </w:rPr>
              <w:t>段计量</w:t>
            </w:r>
            <w:r w:rsidRPr="00FD69F6">
              <w:rPr>
                <w:rFonts w:ascii="宋体" w:hAnsi="宋体" w:cs="宋体"/>
                <w:color w:val="000000"/>
                <w:lang w:eastAsia="zh-CN"/>
              </w:rPr>
              <w:t>212</w:t>
            </w:r>
            <w:r w:rsidRPr="00FD69F6">
              <w:rPr>
                <w:rFonts w:ascii="宋体" w:hAnsi="宋体" w:cs="宋体" w:hint="eastAsia"/>
                <w:color w:val="000000"/>
                <w:lang w:eastAsia="zh-CN"/>
              </w:rPr>
              <w:t>柜计量</w:t>
            </w:r>
            <w:r w:rsidRPr="00FD69F6">
              <w:rPr>
                <w:rFonts w:ascii="宋体" w:hAnsi="宋体" w:cs="宋体"/>
                <w:color w:val="000000"/>
                <w:lang w:eastAsia="zh-CN"/>
              </w:rPr>
              <w:t>PT</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I</w:t>
            </w:r>
            <w:r w:rsidRPr="00FD69F6">
              <w:rPr>
                <w:rFonts w:ascii="宋体" w:hAnsi="宋体" w:cs="宋体" w:hint="eastAsia"/>
                <w:color w:val="000000"/>
                <w:lang w:eastAsia="zh-CN"/>
              </w:rPr>
              <w:t>段避雷压变</w:t>
            </w:r>
            <w:r w:rsidRPr="00FD69F6">
              <w:rPr>
                <w:rFonts w:ascii="宋体" w:hAnsi="宋体" w:cs="宋体"/>
                <w:color w:val="000000"/>
                <w:lang w:eastAsia="zh-CN"/>
              </w:rPr>
              <w:t>213</w:t>
            </w:r>
            <w:r w:rsidRPr="00FD69F6">
              <w:rPr>
                <w:rFonts w:ascii="宋体" w:hAnsi="宋体" w:cs="宋体" w:hint="eastAsia"/>
                <w:color w:val="000000"/>
                <w:lang w:eastAsia="zh-CN"/>
              </w:rPr>
              <w:t>柜母线</w:t>
            </w:r>
            <w:r w:rsidRPr="00FD69F6">
              <w:rPr>
                <w:rFonts w:ascii="宋体" w:hAnsi="宋体" w:cs="宋体"/>
                <w:color w:val="000000"/>
                <w:lang w:eastAsia="zh-CN"/>
              </w:rPr>
              <w:t>PT</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II</w:t>
            </w:r>
            <w:r w:rsidRPr="00FD69F6">
              <w:rPr>
                <w:rFonts w:ascii="宋体" w:hAnsi="宋体" w:cs="宋体" w:hint="eastAsia"/>
                <w:color w:val="000000"/>
                <w:lang w:eastAsia="zh-CN"/>
              </w:rPr>
              <w:t>段计量</w:t>
            </w:r>
            <w:r w:rsidRPr="00FD69F6">
              <w:rPr>
                <w:rFonts w:ascii="宋体" w:hAnsi="宋体" w:cs="宋体"/>
                <w:color w:val="000000"/>
                <w:lang w:eastAsia="zh-CN"/>
              </w:rPr>
              <w:t>222</w:t>
            </w:r>
            <w:r w:rsidRPr="00FD69F6">
              <w:rPr>
                <w:rFonts w:ascii="宋体" w:hAnsi="宋体" w:cs="宋体" w:hint="eastAsia"/>
                <w:color w:val="000000"/>
                <w:lang w:eastAsia="zh-CN"/>
              </w:rPr>
              <w:t>柜计量</w:t>
            </w:r>
            <w:r w:rsidRPr="00FD69F6">
              <w:rPr>
                <w:rFonts w:ascii="宋体" w:hAnsi="宋体" w:cs="宋体"/>
                <w:color w:val="000000"/>
                <w:lang w:eastAsia="zh-CN"/>
              </w:rPr>
              <w:t>PT</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II</w:t>
            </w:r>
            <w:r w:rsidRPr="00FD69F6">
              <w:rPr>
                <w:rFonts w:ascii="宋体" w:hAnsi="宋体" w:cs="宋体" w:hint="eastAsia"/>
                <w:color w:val="000000"/>
                <w:lang w:eastAsia="zh-CN"/>
              </w:rPr>
              <w:t>段避雷压变</w:t>
            </w:r>
            <w:r w:rsidRPr="00FD69F6">
              <w:rPr>
                <w:rFonts w:ascii="宋体" w:hAnsi="宋体" w:cs="宋体"/>
                <w:color w:val="000000"/>
                <w:lang w:eastAsia="zh-CN"/>
              </w:rPr>
              <w:t>223</w:t>
            </w:r>
            <w:r w:rsidRPr="00FD69F6">
              <w:rPr>
                <w:rFonts w:ascii="宋体" w:hAnsi="宋体" w:cs="宋体" w:hint="eastAsia"/>
                <w:color w:val="000000"/>
                <w:lang w:eastAsia="zh-CN"/>
              </w:rPr>
              <w:t>柜母线</w:t>
            </w:r>
            <w:r w:rsidRPr="00FD69F6">
              <w:rPr>
                <w:rFonts w:ascii="宋体" w:hAnsi="宋体" w:cs="宋体"/>
                <w:color w:val="000000"/>
                <w:lang w:eastAsia="zh-CN"/>
              </w:rPr>
              <w:t>PT</w:t>
            </w:r>
          </w:p>
        </w:tc>
      </w:tr>
      <w:tr w:rsidR="00516641" w:rsidRPr="009E76F6" w:rsidTr="00C80AD2">
        <w:trPr>
          <w:trHeight w:val="499"/>
        </w:trPr>
        <w:tc>
          <w:tcPr>
            <w:tcW w:w="72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4</w:t>
            </w:r>
          </w:p>
        </w:tc>
        <w:tc>
          <w:tcPr>
            <w:tcW w:w="126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避雷器</w:t>
            </w:r>
          </w:p>
        </w:tc>
        <w:tc>
          <w:tcPr>
            <w:tcW w:w="162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color w:val="000000"/>
                <w:lang w:eastAsia="zh-CN"/>
              </w:rPr>
              <w:t>20KV</w:t>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I</w:t>
            </w:r>
            <w:r w:rsidRPr="00FD69F6">
              <w:rPr>
                <w:rFonts w:ascii="宋体" w:hAnsi="宋体" w:cs="宋体" w:hint="eastAsia"/>
                <w:color w:val="000000"/>
                <w:lang w:eastAsia="zh-CN"/>
              </w:rPr>
              <w:t>段避雷压变</w:t>
            </w:r>
            <w:r w:rsidRPr="00FD69F6">
              <w:rPr>
                <w:rFonts w:ascii="宋体" w:hAnsi="宋体" w:cs="宋体"/>
                <w:color w:val="000000"/>
                <w:lang w:eastAsia="zh-CN"/>
              </w:rPr>
              <w:t>213</w:t>
            </w:r>
            <w:r w:rsidRPr="00FD69F6">
              <w:rPr>
                <w:rFonts w:ascii="宋体" w:hAnsi="宋体" w:cs="宋体" w:hint="eastAsia"/>
                <w:color w:val="000000"/>
                <w:lang w:eastAsia="zh-CN"/>
              </w:rPr>
              <w:t>柜母线避雷器</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II</w:t>
            </w:r>
            <w:r w:rsidRPr="00FD69F6">
              <w:rPr>
                <w:rFonts w:ascii="宋体" w:hAnsi="宋体" w:cs="宋体" w:hint="eastAsia"/>
                <w:color w:val="000000"/>
                <w:lang w:eastAsia="zh-CN"/>
              </w:rPr>
              <w:t>段避雷压变</w:t>
            </w:r>
            <w:r w:rsidRPr="00FD69F6">
              <w:rPr>
                <w:rFonts w:ascii="宋体" w:hAnsi="宋体" w:cs="宋体"/>
                <w:color w:val="000000"/>
                <w:lang w:eastAsia="zh-CN"/>
              </w:rPr>
              <w:t>223</w:t>
            </w:r>
            <w:r w:rsidRPr="00FD69F6">
              <w:rPr>
                <w:rFonts w:ascii="宋体" w:hAnsi="宋体" w:cs="宋体" w:hint="eastAsia"/>
                <w:color w:val="000000"/>
                <w:lang w:eastAsia="zh-CN"/>
              </w:rPr>
              <w:t>柜母线避雷器</w:t>
            </w:r>
          </w:p>
        </w:tc>
      </w:tr>
      <w:tr w:rsidR="00516641" w:rsidRPr="009E76F6" w:rsidTr="00C80AD2">
        <w:trPr>
          <w:trHeight w:val="499"/>
        </w:trPr>
        <w:tc>
          <w:tcPr>
            <w:tcW w:w="72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rPr>
                <w:rFonts w:ascii="宋体" w:cs="Times New Roman"/>
                <w:lang w:eastAsia="zh-CN"/>
              </w:rPr>
            </w:pPr>
            <w:r w:rsidRPr="00FD69F6">
              <w:rPr>
                <w:rFonts w:ascii="宋体" w:hAnsi="宋体" w:cs="宋体"/>
                <w:color w:val="000000"/>
                <w:lang w:eastAsia="zh-CN"/>
              </w:rPr>
              <w:t>5</w:t>
            </w:r>
          </w:p>
        </w:tc>
        <w:tc>
          <w:tcPr>
            <w:tcW w:w="126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hint="eastAsia"/>
                <w:color w:val="000000"/>
                <w:lang w:eastAsia="zh-CN"/>
              </w:rPr>
              <w:t>电力电缆</w:t>
            </w:r>
          </w:p>
        </w:tc>
        <w:tc>
          <w:tcPr>
            <w:tcW w:w="162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rPr>
                <w:rFonts w:ascii="宋体" w:cs="Times New Roman"/>
                <w:lang w:eastAsia="zh-CN"/>
              </w:rPr>
            </w:pPr>
            <w:r w:rsidRPr="00FD69F6">
              <w:rPr>
                <w:rFonts w:ascii="宋体" w:hAnsi="宋体" w:cs="宋体"/>
                <w:color w:val="000000"/>
                <w:lang w:eastAsia="zh-CN"/>
              </w:rPr>
              <w:t>20KV</w:t>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1</w:t>
            </w:r>
            <w:r w:rsidRPr="00FD69F6">
              <w:rPr>
                <w:rFonts w:ascii="宋体" w:hAnsi="宋体" w:cs="宋体" w:hint="eastAsia"/>
                <w:color w:val="000000"/>
                <w:lang w:eastAsia="zh-CN"/>
              </w:rPr>
              <w:t>号男生宿舍配电房</w:t>
            </w:r>
            <w:r w:rsidRPr="00FD69F6">
              <w:rPr>
                <w:rFonts w:ascii="宋体" w:hAnsi="宋体" w:cs="宋体"/>
                <w:color w:val="000000"/>
                <w:lang w:eastAsia="zh-CN"/>
              </w:rPr>
              <w:t>2</w:t>
            </w:r>
            <w:r w:rsidRPr="00FD69F6">
              <w:rPr>
                <w:rFonts w:ascii="宋体" w:hAnsi="宋体" w:cs="宋体" w:hint="eastAsia"/>
                <w:color w:val="000000"/>
                <w:lang w:eastAsia="zh-CN"/>
              </w:rPr>
              <w:t>根进线电缆及</w:t>
            </w:r>
            <w:r w:rsidRPr="00FD69F6">
              <w:rPr>
                <w:rFonts w:ascii="宋体" w:hAnsi="宋体" w:cs="宋体"/>
                <w:color w:val="000000"/>
                <w:lang w:eastAsia="zh-CN"/>
              </w:rPr>
              <w:t>2</w:t>
            </w:r>
            <w:r w:rsidRPr="00FD69F6">
              <w:rPr>
                <w:rFonts w:ascii="宋体" w:hAnsi="宋体" w:cs="宋体" w:hint="eastAsia"/>
                <w:color w:val="000000"/>
                <w:lang w:eastAsia="zh-CN"/>
              </w:rPr>
              <w:t>根主变电缆</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2</w:t>
            </w:r>
            <w:r w:rsidRPr="00FD69F6">
              <w:rPr>
                <w:rFonts w:ascii="宋体" w:hAnsi="宋体" w:cs="宋体" w:hint="eastAsia"/>
                <w:color w:val="000000"/>
                <w:lang w:eastAsia="zh-CN"/>
              </w:rPr>
              <w:t>号女生宿舍配电房</w:t>
            </w:r>
            <w:r w:rsidRPr="00FD69F6">
              <w:rPr>
                <w:rFonts w:ascii="宋体" w:hAnsi="宋体" w:cs="宋体"/>
                <w:color w:val="000000"/>
                <w:lang w:eastAsia="zh-CN"/>
              </w:rPr>
              <w:t>2</w:t>
            </w:r>
            <w:r w:rsidRPr="00FD69F6">
              <w:rPr>
                <w:rFonts w:ascii="宋体" w:hAnsi="宋体" w:cs="宋体" w:hint="eastAsia"/>
                <w:color w:val="000000"/>
                <w:lang w:eastAsia="zh-CN"/>
              </w:rPr>
              <w:t>根进线电缆及</w:t>
            </w:r>
            <w:r w:rsidRPr="00FD69F6">
              <w:rPr>
                <w:rFonts w:ascii="宋体" w:hAnsi="宋体" w:cs="宋体"/>
                <w:color w:val="000000"/>
                <w:lang w:eastAsia="zh-CN"/>
              </w:rPr>
              <w:t>2</w:t>
            </w:r>
            <w:r w:rsidRPr="00FD69F6">
              <w:rPr>
                <w:rFonts w:ascii="宋体" w:hAnsi="宋体" w:cs="宋体" w:hint="eastAsia"/>
                <w:color w:val="000000"/>
                <w:lang w:eastAsia="zh-CN"/>
              </w:rPr>
              <w:t>根主变电缆</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5</w:t>
            </w:r>
            <w:r w:rsidRPr="00FD69F6">
              <w:rPr>
                <w:rFonts w:ascii="宋体" w:hAnsi="宋体" w:cs="宋体" w:hint="eastAsia"/>
                <w:color w:val="000000"/>
                <w:lang w:eastAsia="zh-CN"/>
              </w:rPr>
              <w:t>号图文中心配电房</w:t>
            </w:r>
            <w:r w:rsidRPr="00FD69F6">
              <w:rPr>
                <w:rFonts w:ascii="宋体" w:hAnsi="宋体" w:cs="宋体"/>
                <w:color w:val="000000"/>
                <w:lang w:eastAsia="zh-CN"/>
              </w:rPr>
              <w:t>2</w:t>
            </w:r>
            <w:r w:rsidRPr="00FD69F6">
              <w:rPr>
                <w:rFonts w:ascii="宋体" w:hAnsi="宋体" w:cs="宋体" w:hint="eastAsia"/>
                <w:color w:val="000000"/>
                <w:lang w:eastAsia="zh-CN"/>
              </w:rPr>
              <w:t>根进线电缆及</w:t>
            </w:r>
            <w:r w:rsidRPr="00FD69F6">
              <w:rPr>
                <w:rFonts w:ascii="宋体" w:hAnsi="宋体" w:cs="宋体"/>
                <w:color w:val="000000"/>
                <w:lang w:eastAsia="zh-CN"/>
              </w:rPr>
              <w:t>2</w:t>
            </w:r>
            <w:r w:rsidRPr="00FD69F6">
              <w:rPr>
                <w:rFonts w:ascii="宋体" w:hAnsi="宋体" w:cs="宋体" w:hint="eastAsia"/>
                <w:color w:val="000000"/>
                <w:lang w:eastAsia="zh-CN"/>
              </w:rPr>
              <w:t>根主变电缆</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3</w:t>
            </w:r>
            <w:r w:rsidRPr="00FD69F6">
              <w:rPr>
                <w:rFonts w:ascii="宋体" w:hAnsi="宋体" w:cs="宋体" w:hint="eastAsia"/>
                <w:color w:val="000000"/>
                <w:lang w:eastAsia="zh-CN"/>
              </w:rPr>
              <w:t>号楼配电房</w:t>
            </w:r>
            <w:r w:rsidRPr="00FD69F6">
              <w:rPr>
                <w:rFonts w:ascii="宋体" w:hAnsi="宋体" w:cs="宋体"/>
                <w:color w:val="000000"/>
                <w:lang w:eastAsia="zh-CN"/>
              </w:rPr>
              <w:t>2</w:t>
            </w:r>
            <w:r w:rsidRPr="00FD69F6">
              <w:rPr>
                <w:rFonts w:ascii="宋体" w:hAnsi="宋体" w:cs="宋体" w:hint="eastAsia"/>
                <w:color w:val="000000"/>
                <w:lang w:eastAsia="zh-CN"/>
              </w:rPr>
              <w:t>根进线电缆及</w:t>
            </w:r>
            <w:r w:rsidRPr="00FD69F6">
              <w:rPr>
                <w:rFonts w:ascii="宋体" w:hAnsi="宋体" w:cs="宋体"/>
                <w:color w:val="000000"/>
                <w:lang w:eastAsia="zh-CN"/>
              </w:rPr>
              <w:t>2</w:t>
            </w:r>
            <w:r w:rsidRPr="00FD69F6">
              <w:rPr>
                <w:rFonts w:ascii="宋体" w:hAnsi="宋体" w:cs="宋体" w:hint="eastAsia"/>
                <w:color w:val="000000"/>
                <w:lang w:eastAsia="zh-CN"/>
              </w:rPr>
              <w:t>根主变电缆</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6</w:t>
            </w:r>
            <w:r w:rsidRPr="00FD69F6">
              <w:rPr>
                <w:rFonts w:ascii="宋体" w:hAnsi="宋体" w:cs="宋体" w:hint="eastAsia"/>
                <w:color w:val="000000"/>
                <w:lang w:eastAsia="zh-CN"/>
              </w:rPr>
              <w:t>号食堂配电房</w:t>
            </w:r>
            <w:r w:rsidRPr="00FD69F6">
              <w:rPr>
                <w:rFonts w:ascii="宋体" w:hAnsi="宋体" w:cs="宋体"/>
                <w:color w:val="000000"/>
                <w:lang w:eastAsia="zh-CN"/>
              </w:rPr>
              <w:t>2</w:t>
            </w:r>
            <w:r w:rsidRPr="00FD69F6">
              <w:rPr>
                <w:rFonts w:ascii="宋体" w:hAnsi="宋体" w:cs="宋体" w:hint="eastAsia"/>
                <w:color w:val="000000"/>
                <w:lang w:eastAsia="zh-CN"/>
              </w:rPr>
              <w:t>根进线电缆及</w:t>
            </w:r>
            <w:r w:rsidRPr="00FD69F6">
              <w:rPr>
                <w:rFonts w:ascii="宋体" w:hAnsi="宋体" w:cs="宋体"/>
                <w:color w:val="000000"/>
                <w:lang w:eastAsia="zh-CN"/>
              </w:rPr>
              <w:t>2</w:t>
            </w:r>
            <w:r w:rsidRPr="00FD69F6">
              <w:rPr>
                <w:rFonts w:ascii="宋体" w:hAnsi="宋体" w:cs="宋体" w:hint="eastAsia"/>
                <w:color w:val="000000"/>
                <w:lang w:eastAsia="zh-CN"/>
              </w:rPr>
              <w:t>根主变电缆</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7</w:t>
            </w:r>
            <w:r w:rsidRPr="00FD69F6">
              <w:rPr>
                <w:rFonts w:ascii="宋体" w:hAnsi="宋体" w:cs="宋体" w:hint="eastAsia"/>
                <w:color w:val="000000"/>
                <w:lang w:eastAsia="zh-CN"/>
              </w:rPr>
              <w:t>号实训楼配电房</w:t>
            </w:r>
            <w:r w:rsidRPr="00FD69F6">
              <w:rPr>
                <w:rFonts w:ascii="宋体" w:hAnsi="宋体" w:cs="宋体"/>
                <w:color w:val="000000"/>
                <w:lang w:eastAsia="zh-CN"/>
              </w:rPr>
              <w:t>2</w:t>
            </w:r>
            <w:r w:rsidRPr="00FD69F6">
              <w:rPr>
                <w:rFonts w:ascii="宋体" w:hAnsi="宋体" w:cs="宋体" w:hint="eastAsia"/>
                <w:color w:val="000000"/>
                <w:lang w:eastAsia="zh-CN"/>
              </w:rPr>
              <w:t>根进线电缆及</w:t>
            </w:r>
            <w:r w:rsidRPr="00FD69F6">
              <w:rPr>
                <w:rFonts w:ascii="宋体" w:hAnsi="宋体" w:cs="宋体"/>
                <w:color w:val="000000"/>
                <w:lang w:eastAsia="zh-CN"/>
              </w:rPr>
              <w:t>2</w:t>
            </w:r>
            <w:r w:rsidRPr="00FD69F6">
              <w:rPr>
                <w:rFonts w:ascii="宋体" w:hAnsi="宋体" w:cs="宋体" w:hint="eastAsia"/>
                <w:color w:val="000000"/>
                <w:lang w:eastAsia="zh-CN"/>
              </w:rPr>
              <w:t>根主变电缆</w:t>
            </w:r>
          </w:p>
        </w:tc>
      </w:tr>
      <w:tr w:rsidR="00516641" w:rsidRPr="009E76F6" w:rsidTr="00C80AD2">
        <w:trPr>
          <w:trHeight w:val="499"/>
        </w:trPr>
        <w:tc>
          <w:tcPr>
            <w:tcW w:w="72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textAlignment w:val="center"/>
              <w:rPr>
                <w:rFonts w:ascii="宋体" w:cs="Times New Roman"/>
                <w:lang w:eastAsia="zh-CN"/>
              </w:rPr>
            </w:pPr>
            <w:r w:rsidRPr="00FD69F6">
              <w:rPr>
                <w:rFonts w:ascii="宋体" w:hAnsi="宋体" w:cs="宋体"/>
                <w:color w:val="000000"/>
                <w:lang w:eastAsia="zh-CN"/>
              </w:rPr>
              <w:t>6</w:t>
            </w:r>
          </w:p>
        </w:tc>
        <w:tc>
          <w:tcPr>
            <w:tcW w:w="126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hint="eastAsia"/>
                <w:color w:val="000000"/>
                <w:lang w:eastAsia="zh-CN"/>
              </w:rPr>
              <w:t>母线</w:t>
            </w:r>
          </w:p>
        </w:tc>
        <w:tc>
          <w:tcPr>
            <w:tcW w:w="162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20KV</w:t>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I</w:t>
            </w:r>
            <w:r w:rsidRPr="00FD69F6">
              <w:rPr>
                <w:rFonts w:ascii="宋体" w:hAnsi="宋体" w:cs="宋体" w:hint="eastAsia"/>
                <w:color w:val="000000"/>
                <w:lang w:eastAsia="zh-CN"/>
              </w:rPr>
              <w:t>段母线设备</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II</w:t>
            </w:r>
            <w:r w:rsidRPr="00FD69F6">
              <w:rPr>
                <w:rFonts w:ascii="宋体" w:hAnsi="宋体" w:cs="宋体" w:hint="eastAsia"/>
                <w:color w:val="000000"/>
                <w:lang w:eastAsia="zh-CN"/>
              </w:rPr>
              <w:t>段母线设备</w:t>
            </w:r>
          </w:p>
        </w:tc>
      </w:tr>
      <w:tr w:rsidR="00516641" w:rsidRPr="009E76F6" w:rsidTr="00C80AD2">
        <w:trPr>
          <w:trHeight w:val="499"/>
        </w:trPr>
        <w:tc>
          <w:tcPr>
            <w:tcW w:w="72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jc w:val="center"/>
              <w:textAlignment w:val="center"/>
              <w:rPr>
                <w:rFonts w:ascii="宋体" w:cs="Times New Roman"/>
                <w:lang w:eastAsia="zh-CN"/>
              </w:rPr>
            </w:pPr>
            <w:r w:rsidRPr="00FD69F6">
              <w:rPr>
                <w:rFonts w:ascii="宋体" w:hAnsi="宋体" w:cs="宋体"/>
                <w:color w:val="000000"/>
                <w:lang w:eastAsia="zh-CN"/>
              </w:rPr>
              <w:t>7</w:t>
            </w:r>
          </w:p>
        </w:tc>
        <w:tc>
          <w:tcPr>
            <w:tcW w:w="126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hint="eastAsia"/>
                <w:color w:val="000000"/>
                <w:lang w:eastAsia="zh-CN"/>
              </w:rPr>
              <w:t>接地</w:t>
            </w:r>
          </w:p>
        </w:tc>
        <w:tc>
          <w:tcPr>
            <w:tcW w:w="162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hint="eastAsia"/>
                <w:color w:val="000000"/>
                <w:lang w:eastAsia="zh-CN"/>
              </w:rPr>
              <w:t>接地网</w:t>
            </w: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hint="eastAsia"/>
                <w:color w:val="000000"/>
                <w:lang w:eastAsia="zh-CN"/>
              </w:rPr>
              <w:t>总变电所保护接地系统</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1</w:t>
            </w:r>
            <w:r w:rsidRPr="00FD69F6">
              <w:rPr>
                <w:rFonts w:ascii="宋体" w:hAnsi="宋体" w:cs="宋体" w:hint="eastAsia"/>
                <w:color w:val="000000"/>
                <w:lang w:eastAsia="zh-CN"/>
              </w:rPr>
              <w:t>号男生宿舍配电房工作接地及保护接地系统</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12</w:t>
            </w:r>
            <w:r w:rsidRPr="00FD69F6">
              <w:rPr>
                <w:rFonts w:ascii="宋体" w:hAnsi="宋体" w:cs="宋体" w:hint="eastAsia"/>
                <w:color w:val="000000"/>
                <w:lang w:eastAsia="zh-CN"/>
              </w:rPr>
              <w:t>号女生宿舍配电房工作接地及保护接地系统</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5</w:t>
            </w:r>
            <w:r w:rsidRPr="00FD69F6">
              <w:rPr>
                <w:rFonts w:ascii="宋体" w:hAnsi="宋体" w:cs="宋体" w:hint="eastAsia"/>
                <w:color w:val="000000"/>
                <w:lang w:eastAsia="zh-CN"/>
              </w:rPr>
              <w:t>号图文中心配电房工作接地及保护接地系统</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3</w:t>
            </w:r>
            <w:r w:rsidRPr="00FD69F6">
              <w:rPr>
                <w:rFonts w:ascii="宋体" w:hAnsi="宋体" w:cs="宋体" w:hint="eastAsia"/>
                <w:color w:val="000000"/>
                <w:lang w:eastAsia="zh-CN"/>
              </w:rPr>
              <w:t>号楼配电房工作接地及保护接地系统</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6</w:t>
            </w:r>
            <w:r w:rsidRPr="00FD69F6">
              <w:rPr>
                <w:rFonts w:ascii="宋体" w:hAnsi="宋体" w:cs="宋体" w:hint="eastAsia"/>
                <w:color w:val="000000"/>
                <w:lang w:eastAsia="zh-CN"/>
              </w:rPr>
              <w:t>号食堂配电房工作接地及保护接地系统</w:t>
            </w:r>
          </w:p>
        </w:tc>
      </w:tr>
      <w:tr w:rsidR="00516641" w:rsidRPr="009E76F6" w:rsidTr="00C80AD2">
        <w:trPr>
          <w:trHeight w:val="499"/>
        </w:trPr>
        <w:tc>
          <w:tcPr>
            <w:tcW w:w="720" w:type="dxa"/>
            <w:vMerge/>
            <w:tcBorders>
              <w:top w:val="nil"/>
              <w:left w:val="single" w:sz="8" w:space="0" w:color="auto"/>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26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1620" w:type="dxa"/>
            <w:vMerge/>
            <w:tcBorders>
              <w:top w:val="nil"/>
              <w:left w:val="nil"/>
              <w:bottom w:val="single" w:sz="8" w:space="0" w:color="auto"/>
              <w:right w:val="single" w:sz="8" w:space="0" w:color="auto"/>
            </w:tcBorders>
            <w:vAlign w:val="center"/>
          </w:tcPr>
          <w:p w:rsidR="00516641" w:rsidRPr="00FD69F6" w:rsidRDefault="00516641" w:rsidP="00FD69F6">
            <w:pPr>
              <w:rPr>
                <w:rFonts w:ascii="宋体" w:cs="Times New Roman"/>
                <w:lang w:eastAsia="zh-CN"/>
              </w:rPr>
            </w:pPr>
          </w:p>
        </w:tc>
        <w:tc>
          <w:tcPr>
            <w:tcW w:w="3780" w:type="dxa"/>
            <w:tcBorders>
              <w:top w:val="nil"/>
              <w:left w:val="nil"/>
              <w:bottom w:val="single" w:sz="8" w:space="0" w:color="auto"/>
              <w:right w:val="single" w:sz="8" w:space="0" w:color="auto"/>
            </w:tcBorders>
            <w:tcMar>
              <w:top w:w="0" w:type="dxa"/>
              <w:left w:w="108" w:type="dxa"/>
              <w:bottom w:w="0" w:type="dxa"/>
              <w:right w:w="108" w:type="dxa"/>
            </w:tcMar>
            <w:vAlign w:val="center"/>
          </w:tcPr>
          <w:p w:rsidR="00516641" w:rsidRPr="00FD69F6" w:rsidRDefault="00516641" w:rsidP="00FD69F6">
            <w:pPr>
              <w:spacing w:line="400" w:lineRule="atLeast"/>
              <w:textAlignment w:val="center"/>
              <w:rPr>
                <w:rFonts w:ascii="宋体" w:cs="Times New Roman"/>
                <w:lang w:eastAsia="zh-CN"/>
              </w:rPr>
            </w:pPr>
            <w:r w:rsidRPr="00FD69F6">
              <w:rPr>
                <w:rFonts w:ascii="宋体" w:hAnsi="宋体" w:cs="宋体"/>
                <w:color w:val="000000"/>
                <w:lang w:eastAsia="zh-CN"/>
              </w:rPr>
              <w:t>7</w:t>
            </w:r>
            <w:r w:rsidRPr="00FD69F6">
              <w:rPr>
                <w:rFonts w:ascii="宋体" w:hAnsi="宋体" w:cs="宋体" w:hint="eastAsia"/>
                <w:color w:val="000000"/>
                <w:lang w:eastAsia="zh-CN"/>
              </w:rPr>
              <w:t>号实训楼配电房工作接地及保护接地系统</w:t>
            </w:r>
          </w:p>
        </w:tc>
      </w:tr>
    </w:tbl>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hint="eastAsia"/>
          <w:b/>
          <w:bCs/>
          <w:color w:val="000000"/>
          <w:lang w:eastAsia="zh-CN"/>
        </w:rPr>
        <w:t>三、预试项目明细</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cs="Times New Roman"/>
          <w:b/>
          <w:bCs/>
          <w:color w:val="000000"/>
          <w:lang w:eastAsia="zh-CN"/>
        </w:rPr>
        <w:t> </w:t>
      </w:r>
      <w:r w:rsidRPr="00FD69F6">
        <w:rPr>
          <w:rFonts w:ascii="宋体" w:hAnsi="宋体" w:cs="宋体" w:hint="eastAsia"/>
          <w:b/>
          <w:bCs/>
          <w:color w:val="000000"/>
          <w:lang w:eastAsia="zh-CN"/>
        </w:rPr>
        <w:t>变压器：</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cs="Times New Roman"/>
          <w:color w:val="000000"/>
          <w:lang w:eastAsia="zh-CN"/>
        </w:rPr>
        <w:t> </w:t>
      </w:r>
      <w:r w:rsidRPr="00FD69F6">
        <w:rPr>
          <w:rFonts w:ascii="宋体" w:hAnsi="宋体" w:cs="宋体"/>
          <w:color w:val="000000"/>
          <w:lang w:eastAsia="zh-CN"/>
        </w:rPr>
        <w:t>1</w:t>
      </w:r>
      <w:r w:rsidRPr="00FD69F6">
        <w:rPr>
          <w:rFonts w:ascii="宋体" w:hAnsi="宋体" w:cs="宋体" w:hint="eastAsia"/>
          <w:color w:val="000000"/>
          <w:lang w:eastAsia="zh-CN"/>
        </w:rPr>
        <w:t>、测量绕组绝缘电阻和吸收比</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cs="Times New Roman"/>
          <w:color w:val="000000"/>
          <w:lang w:eastAsia="zh-CN"/>
        </w:rPr>
        <w:t>  </w:t>
      </w:r>
      <w:r w:rsidRPr="00FD69F6">
        <w:rPr>
          <w:rFonts w:ascii="宋体" w:hAnsi="宋体" w:cs="宋体"/>
          <w:color w:val="000000"/>
          <w:lang w:eastAsia="zh-CN"/>
        </w:rPr>
        <w:t xml:space="preserve"> 2</w:t>
      </w:r>
      <w:r w:rsidRPr="00FD69F6">
        <w:rPr>
          <w:rFonts w:ascii="宋体" w:hAnsi="宋体" w:cs="宋体" w:hint="eastAsia"/>
          <w:color w:val="000000"/>
          <w:lang w:eastAsia="zh-CN"/>
        </w:rPr>
        <w:t>、测量绕组泄露电流，工频耐压试验</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cs="Times New Roman"/>
          <w:color w:val="000000"/>
          <w:lang w:eastAsia="zh-CN"/>
        </w:rPr>
        <w:t>  </w:t>
      </w:r>
      <w:r w:rsidRPr="00FD69F6">
        <w:rPr>
          <w:rFonts w:ascii="宋体" w:hAnsi="宋体" w:cs="宋体"/>
          <w:color w:val="000000"/>
          <w:lang w:eastAsia="zh-CN"/>
        </w:rPr>
        <w:t xml:space="preserve"> 3</w:t>
      </w:r>
      <w:r w:rsidRPr="00FD69F6">
        <w:rPr>
          <w:rFonts w:ascii="宋体" w:hAnsi="宋体" w:cs="宋体" w:hint="eastAsia"/>
          <w:color w:val="000000"/>
          <w:lang w:eastAsia="zh-CN"/>
        </w:rPr>
        <w:t>、测量绕组直流电阻</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cs="Times New Roman"/>
          <w:color w:val="000000"/>
          <w:lang w:eastAsia="zh-CN"/>
        </w:rPr>
        <w:t>  </w:t>
      </w:r>
      <w:r w:rsidRPr="00FD69F6">
        <w:rPr>
          <w:rFonts w:ascii="宋体" w:hAnsi="宋体" w:cs="宋体"/>
          <w:color w:val="000000"/>
          <w:lang w:eastAsia="zh-CN"/>
        </w:rPr>
        <w:t xml:space="preserve"> 4</w:t>
      </w:r>
      <w:r w:rsidRPr="00FD69F6">
        <w:rPr>
          <w:rFonts w:ascii="宋体" w:hAnsi="宋体" w:cs="宋体" w:hint="eastAsia"/>
          <w:color w:val="000000"/>
          <w:lang w:eastAsia="zh-CN"/>
        </w:rPr>
        <w:t>、检查绕组的分接开关和电压比测试（选择）</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cs="Times New Roman"/>
          <w:color w:val="000000"/>
          <w:lang w:eastAsia="zh-CN"/>
        </w:rPr>
        <w:t>  </w:t>
      </w:r>
      <w:r w:rsidRPr="00FD69F6">
        <w:rPr>
          <w:rFonts w:ascii="宋体" w:hAnsi="宋体" w:cs="宋体"/>
          <w:color w:val="000000"/>
          <w:lang w:eastAsia="zh-CN"/>
        </w:rPr>
        <w:t xml:space="preserve"> 5</w:t>
      </w:r>
      <w:r w:rsidRPr="00FD69F6">
        <w:rPr>
          <w:rFonts w:ascii="宋体" w:hAnsi="宋体" w:cs="宋体" w:hint="eastAsia"/>
          <w:color w:val="000000"/>
          <w:lang w:eastAsia="zh-CN"/>
        </w:rPr>
        <w:t>、铁芯绝缘电阻测试</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cs="Times New Roman"/>
          <w:color w:val="000000"/>
          <w:lang w:eastAsia="zh-CN"/>
        </w:rPr>
        <w:t>  </w:t>
      </w:r>
      <w:r w:rsidRPr="00FD69F6">
        <w:rPr>
          <w:rFonts w:ascii="宋体" w:hAnsi="宋体" w:cs="宋体"/>
          <w:color w:val="000000"/>
          <w:lang w:eastAsia="zh-CN"/>
        </w:rPr>
        <w:t xml:space="preserve"> 6</w:t>
      </w:r>
      <w:r w:rsidRPr="00FD69F6">
        <w:rPr>
          <w:rFonts w:ascii="宋体" w:hAnsi="宋体" w:cs="宋体" w:hint="eastAsia"/>
          <w:color w:val="000000"/>
          <w:lang w:eastAsia="zh-CN"/>
        </w:rPr>
        <w:t>、清扫及螺丝紧固</w:t>
      </w:r>
    </w:p>
    <w:p w:rsidR="00516641" w:rsidRPr="00FD69F6" w:rsidRDefault="00516641" w:rsidP="00FD69F6">
      <w:pPr>
        <w:spacing w:line="400" w:lineRule="atLeast"/>
        <w:ind w:firstLine="236"/>
        <w:rPr>
          <w:rFonts w:ascii="宋体" w:cs="Times New Roman"/>
          <w:color w:val="222222"/>
          <w:sz w:val="21"/>
          <w:szCs w:val="21"/>
          <w:lang w:eastAsia="zh-CN"/>
        </w:rPr>
      </w:pPr>
      <w:r w:rsidRPr="00FD69F6">
        <w:rPr>
          <w:rFonts w:ascii="宋体" w:hAnsi="宋体" w:cs="宋体" w:hint="eastAsia"/>
          <w:b/>
          <w:bCs/>
          <w:color w:val="000000"/>
          <w:lang w:eastAsia="zh-CN"/>
        </w:rPr>
        <w:t>真空断路器：</w:t>
      </w:r>
      <w:r w:rsidRPr="00FD69F6">
        <w:rPr>
          <w:rFonts w:ascii="宋体" w:cs="Times New Roman"/>
          <w:b/>
          <w:bCs/>
          <w:color w:val="000000"/>
          <w:lang w:eastAsia="zh-CN"/>
        </w:rPr>
        <w:t> </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cs="Times New Roman"/>
          <w:color w:val="000000"/>
          <w:lang w:eastAsia="zh-CN"/>
        </w:rPr>
        <w:t>  </w:t>
      </w:r>
      <w:r w:rsidRPr="00FD69F6">
        <w:rPr>
          <w:rFonts w:ascii="宋体" w:hAnsi="宋体" w:cs="宋体"/>
          <w:color w:val="000000"/>
          <w:lang w:eastAsia="zh-CN"/>
        </w:rPr>
        <w:t>1</w:t>
      </w:r>
      <w:r w:rsidRPr="00FD69F6">
        <w:rPr>
          <w:rFonts w:ascii="宋体" w:hAnsi="宋体" w:cs="宋体" w:hint="eastAsia"/>
          <w:color w:val="000000"/>
          <w:lang w:eastAsia="zh-CN"/>
        </w:rPr>
        <w:t>、开关回路电阻测试</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cs="Times New Roman"/>
          <w:color w:val="000000"/>
          <w:lang w:eastAsia="zh-CN"/>
        </w:rPr>
        <w:t>  </w:t>
      </w:r>
      <w:r w:rsidRPr="00FD69F6">
        <w:rPr>
          <w:rFonts w:ascii="宋体" w:hAnsi="宋体" w:cs="宋体"/>
          <w:color w:val="000000"/>
          <w:lang w:eastAsia="zh-CN"/>
        </w:rPr>
        <w:t>2</w:t>
      </w:r>
      <w:r w:rsidRPr="00FD69F6">
        <w:rPr>
          <w:rFonts w:ascii="宋体" w:hAnsi="宋体" w:cs="宋体" w:hint="eastAsia"/>
          <w:color w:val="000000"/>
          <w:lang w:eastAsia="zh-CN"/>
        </w:rPr>
        <w:t>、绝缘电阻试验、工频耐压试验</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cs="Times New Roman"/>
          <w:color w:val="000000"/>
          <w:lang w:eastAsia="zh-CN"/>
        </w:rPr>
        <w:t>  </w:t>
      </w:r>
      <w:r w:rsidRPr="00FD69F6">
        <w:rPr>
          <w:rFonts w:ascii="宋体" w:hAnsi="宋体" w:cs="宋体"/>
          <w:color w:val="000000"/>
          <w:lang w:eastAsia="zh-CN"/>
        </w:rPr>
        <w:t>3</w:t>
      </w:r>
      <w:r w:rsidRPr="00FD69F6">
        <w:rPr>
          <w:rFonts w:ascii="宋体" w:hAnsi="宋体" w:cs="宋体" w:hint="eastAsia"/>
          <w:color w:val="000000"/>
          <w:lang w:eastAsia="zh-CN"/>
        </w:rPr>
        <w:t>、继保校验及辅助电路二次回路、检查</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cs="Times New Roman"/>
          <w:color w:val="000000"/>
          <w:lang w:eastAsia="zh-CN"/>
        </w:rPr>
        <w:t>   </w:t>
      </w:r>
      <w:r w:rsidRPr="00FD69F6">
        <w:rPr>
          <w:rFonts w:ascii="宋体" w:hAnsi="宋体" w:cs="宋体"/>
          <w:color w:val="000000"/>
          <w:lang w:eastAsia="zh-CN"/>
        </w:rPr>
        <w:t>4</w:t>
      </w:r>
      <w:r w:rsidRPr="00FD69F6">
        <w:rPr>
          <w:rFonts w:ascii="宋体" w:hAnsi="宋体" w:cs="宋体" w:hint="eastAsia"/>
          <w:color w:val="000000"/>
          <w:lang w:eastAsia="zh-CN"/>
        </w:rPr>
        <w:t>、传动试验及流变检测</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cs="Times New Roman"/>
          <w:color w:val="000000"/>
          <w:lang w:eastAsia="zh-CN"/>
        </w:rPr>
        <w:t>  </w:t>
      </w:r>
      <w:r w:rsidRPr="00FD69F6">
        <w:rPr>
          <w:rFonts w:ascii="宋体" w:hAnsi="宋体" w:cs="宋体"/>
          <w:color w:val="000000"/>
          <w:lang w:eastAsia="zh-CN"/>
        </w:rPr>
        <w:t>5</w:t>
      </w:r>
      <w:r w:rsidRPr="00FD69F6">
        <w:rPr>
          <w:rFonts w:ascii="宋体" w:hAnsi="宋体" w:cs="宋体" w:hint="eastAsia"/>
          <w:color w:val="000000"/>
          <w:lang w:eastAsia="zh-CN"/>
        </w:rPr>
        <w:t>、开关动静触头检查保养</w:t>
      </w:r>
    </w:p>
    <w:p w:rsidR="00516641" w:rsidRPr="00FD69F6" w:rsidRDefault="00516641" w:rsidP="00FD69F6">
      <w:pPr>
        <w:spacing w:line="400" w:lineRule="atLeast"/>
        <w:ind w:firstLine="120"/>
        <w:rPr>
          <w:rFonts w:ascii="宋体" w:cs="Times New Roman"/>
          <w:color w:val="222222"/>
          <w:sz w:val="21"/>
          <w:szCs w:val="21"/>
          <w:lang w:eastAsia="zh-CN"/>
        </w:rPr>
      </w:pPr>
      <w:r w:rsidRPr="00FD69F6">
        <w:rPr>
          <w:rFonts w:ascii="宋体" w:cs="Times New Roman"/>
          <w:color w:val="000000"/>
          <w:lang w:eastAsia="zh-CN"/>
        </w:rPr>
        <w:t> </w:t>
      </w:r>
      <w:r w:rsidRPr="00FD69F6">
        <w:rPr>
          <w:rFonts w:ascii="宋体" w:hAnsi="宋体" w:cs="宋体"/>
          <w:color w:val="000000"/>
          <w:lang w:eastAsia="zh-CN"/>
        </w:rPr>
        <w:t>6</w:t>
      </w:r>
      <w:r w:rsidRPr="00FD69F6">
        <w:rPr>
          <w:rFonts w:ascii="宋体" w:hAnsi="宋体" w:cs="宋体" w:hint="eastAsia"/>
          <w:color w:val="000000"/>
          <w:lang w:eastAsia="zh-CN"/>
        </w:rPr>
        <w:t>、机械及五防闭锁检查</w:t>
      </w:r>
    </w:p>
    <w:p w:rsidR="00516641" w:rsidRPr="00FD69F6" w:rsidRDefault="00516641" w:rsidP="00FD69F6">
      <w:pPr>
        <w:spacing w:line="400" w:lineRule="atLeast"/>
        <w:ind w:firstLine="236"/>
        <w:rPr>
          <w:rFonts w:ascii="宋体" w:cs="Times New Roman"/>
          <w:color w:val="222222"/>
          <w:sz w:val="21"/>
          <w:szCs w:val="21"/>
          <w:lang w:eastAsia="zh-CN"/>
        </w:rPr>
      </w:pPr>
      <w:r w:rsidRPr="00FD69F6">
        <w:rPr>
          <w:rFonts w:ascii="宋体" w:hAnsi="宋体" w:cs="宋体" w:hint="eastAsia"/>
          <w:b/>
          <w:bCs/>
          <w:color w:val="000000"/>
          <w:lang w:eastAsia="zh-CN"/>
        </w:rPr>
        <w:t>互感器</w:t>
      </w:r>
    </w:p>
    <w:p w:rsidR="00516641" w:rsidRPr="00FD69F6" w:rsidRDefault="00516641" w:rsidP="00FD69F6">
      <w:pPr>
        <w:spacing w:line="400" w:lineRule="atLeast"/>
        <w:ind w:firstLine="240"/>
        <w:rPr>
          <w:rFonts w:ascii="宋体" w:cs="Times New Roman"/>
          <w:color w:val="222222"/>
          <w:sz w:val="21"/>
          <w:szCs w:val="21"/>
          <w:lang w:eastAsia="zh-CN"/>
        </w:rPr>
      </w:pPr>
      <w:r w:rsidRPr="00FD69F6">
        <w:rPr>
          <w:rFonts w:ascii="宋体" w:hAnsi="宋体" w:cs="宋体"/>
          <w:color w:val="000000"/>
          <w:lang w:eastAsia="zh-CN"/>
        </w:rPr>
        <w:t>1</w:t>
      </w:r>
      <w:r w:rsidRPr="00FD69F6">
        <w:rPr>
          <w:rFonts w:ascii="宋体" w:hAnsi="宋体" w:cs="宋体" w:hint="eastAsia"/>
          <w:color w:val="000000"/>
          <w:lang w:eastAsia="zh-CN"/>
        </w:rPr>
        <w:t>、测量绕组绝缘电阻和吸收比</w:t>
      </w:r>
    </w:p>
    <w:p w:rsidR="00516641" w:rsidRPr="00FD69F6" w:rsidRDefault="00516641" w:rsidP="00FD69F6">
      <w:pPr>
        <w:spacing w:line="400" w:lineRule="atLeast"/>
        <w:ind w:firstLine="240"/>
        <w:rPr>
          <w:rFonts w:ascii="宋体" w:cs="Times New Roman"/>
          <w:color w:val="222222"/>
          <w:sz w:val="21"/>
          <w:szCs w:val="21"/>
          <w:lang w:eastAsia="zh-CN"/>
        </w:rPr>
      </w:pPr>
      <w:r w:rsidRPr="00FD69F6">
        <w:rPr>
          <w:rFonts w:ascii="宋体" w:hAnsi="宋体" w:cs="宋体"/>
          <w:color w:val="000000"/>
          <w:lang w:eastAsia="zh-CN"/>
        </w:rPr>
        <w:t>2</w:t>
      </w:r>
      <w:r w:rsidRPr="00FD69F6">
        <w:rPr>
          <w:rFonts w:ascii="宋体" w:hAnsi="宋体" w:cs="宋体" w:hint="eastAsia"/>
          <w:color w:val="000000"/>
          <w:lang w:eastAsia="zh-CN"/>
        </w:rPr>
        <w:t>、</w:t>
      </w:r>
      <w:r w:rsidRPr="00FD69F6">
        <w:rPr>
          <w:rFonts w:ascii="宋体" w:hAnsi="宋体" w:cs="宋体"/>
          <w:color w:val="000000"/>
          <w:lang w:eastAsia="zh-CN"/>
        </w:rPr>
        <w:t>PT</w:t>
      </w:r>
      <w:r w:rsidRPr="00FD69F6">
        <w:rPr>
          <w:rFonts w:ascii="宋体" w:hAnsi="宋体" w:cs="宋体" w:hint="eastAsia"/>
          <w:color w:val="000000"/>
          <w:lang w:eastAsia="zh-CN"/>
        </w:rPr>
        <w:t>一二次绕组直流电阻测试</w:t>
      </w:r>
    </w:p>
    <w:p w:rsidR="00516641" w:rsidRPr="00FD69F6" w:rsidRDefault="00516641" w:rsidP="00FD69F6">
      <w:pPr>
        <w:spacing w:line="400" w:lineRule="atLeast"/>
        <w:ind w:firstLine="240"/>
        <w:rPr>
          <w:rFonts w:ascii="宋体" w:cs="Times New Roman"/>
          <w:color w:val="222222"/>
          <w:sz w:val="21"/>
          <w:szCs w:val="21"/>
          <w:lang w:eastAsia="zh-CN"/>
        </w:rPr>
      </w:pPr>
      <w:r w:rsidRPr="00FD69F6">
        <w:rPr>
          <w:rFonts w:ascii="宋体" w:cs="Times New Roman"/>
          <w:color w:val="000000"/>
          <w:lang w:eastAsia="zh-CN"/>
        </w:rPr>
        <w:t> </w:t>
      </w:r>
      <w:r w:rsidRPr="00FD69F6">
        <w:rPr>
          <w:rFonts w:ascii="宋体" w:hAnsi="宋体" w:cs="宋体"/>
          <w:color w:val="000000"/>
          <w:lang w:eastAsia="zh-CN"/>
        </w:rPr>
        <w:t>3</w:t>
      </w:r>
      <w:r w:rsidRPr="00FD69F6">
        <w:rPr>
          <w:rFonts w:ascii="宋体" w:hAnsi="宋体" w:cs="宋体" w:hint="eastAsia"/>
          <w:color w:val="000000"/>
          <w:lang w:eastAsia="zh-CN"/>
        </w:rPr>
        <w:t>、工频耐压试验</w:t>
      </w:r>
    </w:p>
    <w:p w:rsidR="00516641" w:rsidRPr="00FD69F6" w:rsidRDefault="00516641" w:rsidP="00FD69F6">
      <w:pPr>
        <w:spacing w:line="400" w:lineRule="atLeast"/>
        <w:ind w:firstLine="240"/>
        <w:rPr>
          <w:rFonts w:ascii="宋体" w:cs="Times New Roman"/>
          <w:color w:val="222222"/>
          <w:sz w:val="21"/>
          <w:szCs w:val="21"/>
          <w:lang w:eastAsia="zh-CN"/>
        </w:rPr>
      </w:pPr>
      <w:r w:rsidRPr="00FD69F6">
        <w:rPr>
          <w:rFonts w:ascii="宋体" w:cs="Times New Roman"/>
          <w:color w:val="000000"/>
          <w:lang w:eastAsia="zh-CN"/>
        </w:rPr>
        <w:t> </w:t>
      </w:r>
      <w:r w:rsidRPr="00FD69F6">
        <w:rPr>
          <w:rFonts w:ascii="宋体" w:hAnsi="宋体" w:cs="宋体"/>
          <w:color w:val="000000"/>
          <w:lang w:eastAsia="zh-CN"/>
        </w:rPr>
        <w:t>4</w:t>
      </w:r>
      <w:r w:rsidRPr="00FD69F6">
        <w:rPr>
          <w:rFonts w:ascii="宋体" w:hAnsi="宋体" w:cs="宋体" w:hint="eastAsia"/>
          <w:color w:val="000000"/>
          <w:lang w:eastAsia="zh-CN"/>
        </w:rPr>
        <w:t>、</w:t>
      </w:r>
      <w:r w:rsidRPr="00FD69F6">
        <w:rPr>
          <w:rFonts w:ascii="宋体" w:hAnsi="宋体" w:cs="宋体"/>
          <w:color w:val="000000"/>
          <w:lang w:eastAsia="zh-CN"/>
        </w:rPr>
        <w:t>VA</w:t>
      </w:r>
      <w:r w:rsidRPr="00FD69F6">
        <w:rPr>
          <w:rFonts w:ascii="宋体" w:hAnsi="宋体" w:cs="宋体" w:hint="eastAsia"/>
          <w:color w:val="000000"/>
          <w:lang w:eastAsia="zh-CN"/>
        </w:rPr>
        <w:t>特性试验（选择）</w:t>
      </w:r>
    </w:p>
    <w:p w:rsidR="00516641" w:rsidRPr="00FD69F6" w:rsidRDefault="00516641" w:rsidP="00FD69F6">
      <w:pPr>
        <w:spacing w:line="400" w:lineRule="atLeast"/>
        <w:ind w:firstLine="236"/>
        <w:rPr>
          <w:rFonts w:ascii="宋体" w:cs="Times New Roman"/>
          <w:color w:val="222222"/>
          <w:sz w:val="21"/>
          <w:szCs w:val="21"/>
          <w:lang w:eastAsia="zh-CN"/>
        </w:rPr>
      </w:pPr>
      <w:r w:rsidRPr="00FD69F6">
        <w:rPr>
          <w:rFonts w:ascii="宋体" w:hAnsi="宋体" w:cs="宋体" w:hint="eastAsia"/>
          <w:b/>
          <w:bCs/>
          <w:color w:val="000000"/>
          <w:lang w:eastAsia="zh-CN"/>
        </w:rPr>
        <w:t>避雷器</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color w:val="000000"/>
          <w:lang w:eastAsia="zh-CN"/>
        </w:rPr>
        <w:t>1</w:t>
      </w:r>
      <w:r w:rsidRPr="00FD69F6">
        <w:rPr>
          <w:rFonts w:ascii="宋体" w:hAnsi="宋体" w:cs="宋体" w:hint="eastAsia"/>
          <w:color w:val="000000"/>
          <w:lang w:eastAsia="zh-CN"/>
        </w:rPr>
        <w:t>、绝缘电阻的测试</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color w:val="000000"/>
          <w:lang w:eastAsia="zh-CN"/>
        </w:rPr>
        <w:t>2</w:t>
      </w:r>
      <w:r w:rsidRPr="00FD69F6">
        <w:rPr>
          <w:rFonts w:ascii="宋体" w:hAnsi="宋体" w:cs="宋体" w:hint="eastAsia"/>
          <w:color w:val="000000"/>
          <w:lang w:eastAsia="zh-CN"/>
        </w:rPr>
        <w:t>、直流</w:t>
      </w:r>
      <w:r w:rsidRPr="00FD69F6">
        <w:rPr>
          <w:rFonts w:ascii="宋体" w:hAnsi="宋体" w:cs="宋体"/>
          <w:color w:val="000000"/>
          <w:lang w:eastAsia="zh-CN"/>
        </w:rPr>
        <w:t>1ma</w:t>
      </w:r>
      <w:r w:rsidRPr="00FD69F6">
        <w:rPr>
          <w:rFonts w:ascii="宋体" w:hAnsi="宋体" w:cs="宋体" w:hint="eastAsia"/>
          <w:color w:val="000000"/>
          <w:lang w:eastAsia="zh-CN"/>
        </w:rPr>
        <w:t>电压、</w:t>
      </w:r>
      <w:r w:rsidRPr="00FD69F6">
        <w:rPr>
          <w:rFonts w:ascii="宋体" w:hAnsi="宋体" w:cs="宋体"/>
          <w:color w:val="000000"/>
          <w:lang w:eastAsia="zh-CN"/>
        </w:rPr>
        <w:t>U1ma</w:t>
      </w:r>
      <w:r w:rsidRPr="00FD69F6">
        <w:rPr>
          <w:rFonts w:ascii="宋体" w:hAnsi="宋体" w:cs="宋体" w:hint="eastAsia"/>
          <w:color w:val="000000"/>
          <w:lang w:eastAsia="zh-CN"/>
        </w:rPr>
        <w:t>及</w:t>
      </w:r>
      <w:r w:rsidRPr="00FD69F6">
        <w:rPr>
          <w:rFonts w:ascii="宋体" w:hAnsi="宋体" w:cs="宋体"/>
          <w:color w:val="000000"/>
          <w:lang w:eastAsia="zh-CN"/>
        </w:rPr>
        <w:t>75%U1ma</w:t>
      </w:r>
      <w:r w:rsidRPr="00FD69F6">
        <w:rPr>
          <w:rFonts w:ascii="宋体" w:hAnsi="宋体" w:cs="宋体" w:hint="eastAsia"/>
          <w:color w:val="000000"/>
          <w:lang w:eastAsia="zh-CN"/>
        </w:rPr>
        <w:t>泄漏电流测量，基座试验</w:t>
      </w:r>
    </w:p>
    <w:p w:rsidR="00516641" w:rsidRPr="00FD69F6" w:rsidRDefault="00516641" w:rsidP="00FD69F6">
      <w:pPr>
        <w:spacing w:line="400" w:lineRule="atLeast"/>
        <w:ind w:firstLine="236"/>
        <w:rPr>
          <w:rFonts w:ascii="宋体" w:cs="Times New Roman"/>
          <w:color w:val="222222"/>
          <w:sz w:val="21"/>
          <w:szCs w:val="21"/>
          <w:lang w:eastAsia="zh-CN"/>
        </w:rPr>
      </w:pPr>
      <w:r w:rsidRPr="00FD69F6">
        <w:rPr>
          <w:rFonts w:ascii="宋体" w:hAnsi="宋体" w:cs="宋体" w:hint="eastAsia"/>
          <w:b/>
          <w:bCs/>
          <w:color w:val="000000"/>
          <w:lang w:eastAsia="zh-CN"/>
        </w:rPr>
        <w:t>电力电缆</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color w:val="000000"/>
          <w:lang w:eastAsia="zh-CN"/>
        </w:rPr>
        <w:t>1</w:t>
      </w:r>
      <w:r w:rsidRPr="00FD69F6">
        <w:rPr>
          <w:rFonts w:ascii="宋体" w:hAnsi="宋体" w:cs="宋体" w:hint="eastAsia"/>
          <w:color w:val="000000"/>
          <w:lang w:eastAsia="zh-CN"/>
        </w:rPr>
        <w:t>、主绝缘绝缘电阻测量</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color w:val="000000"/>
          <w:lang w:eastAsia="zh-CN"/>
        </w:rPr>
        <w:t>2</w:t>
      </w:r>
      <w:r w:rsidRPr="00FD69F6">
        <w:rPr>
          <w:rFonts w:ascii="宋体" w:hAnsi="宋体" w:cs="宋体" w:hint="eastAsia"/>
          <w:color w:val="000000"/>
          <w:lang w:eastAsia="zh-CN"/>
        </w:rPr>
        <w:t>、电缆头紧固</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color w:val="000000"/>
          <w:lang w:eastAsia="zh-CN"/>
        </w:rPr>
        <w:t>3</w:t>
      </w:r>
      <w:r w:rsidRPr="00FD69F6">
        <w:rPr>
          <w:rFonts w:ascii="宋体" w:hAnsi="宋体" w:cs="宋体" w:hint="eastAsia"/>
          <w:color w:val="000000"/>
          <w:lang w:eastAsia="zh-CN"/>
        </w:rPr>
        <w:t>、电缆引出孔封堵（不含材料）</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hint="eastAsia"/>
          <w:b/>
          <w:bCs/>
          <w:color w:val="000000"/>
          <w:lang w:eastAsia="zh-CN"/>
        </w:rPr>
        <w:t>母线</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color w:val="000000"/>
          <w:lang w:eastAsia="zh-CN"/>
        </w:rPr>
        <w:t>1</w:t>
      </w:r>
      <w:r w:rsidRPr="00FD69F6">
        <w:rPr>
          <w:rFonts w:ascii="宋体" w:hAnsi="宋体" w:cs="宋体" w:hint="eastAsia"/>
          <w:color w:val="000000"/>
          <w:lang w:eastAsia="zh-CN"/>
        </w:rPr>
        <w:t>、工频耐压试验，绝缘电阻试验</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color w:val="000000"/>
          <w:lang w:eastAsia="zh-CN"/>
        </w:rPr>
        <w:t>2</w:t>
      </w:r>
      <w:r w:rsidRPr="00FD69F6">
        <w:rPr>
          <w:rFonts w:ascii="宋体" w:hAnsi="宋体" w:cs="宋体" w:hint="eastAsia"/>
          <w:color w:val="000000"/>
          <w:lang w:eastAsia="zh-CN"/>
        </w:rPr>
        <w:t>、紧固检查、发热部位检查，与母线有关的元器件检测</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hint="eastAsia"/>
          <w:b/>
          <w:bCs/>
          <w:color w:val="000000"/>
          <w:lang w:eastAsia="zh-CN"/>
        </w:rPr>
        <w:t>接地</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color w:val="000000"/>
          <w:lang w:eastAsia="zh-CN"/>
        </w:rPr>
        <w:t>1</w:t>
      </w:r>
      <w:r w:rsidRPr="00FD69F6">
        <w:rPr>
          <w:rFonts w:ascii="宋体" w:hAnsi="宋体" w:cs="宋体" w:hint="eastAsia"/>
          <w:color w:val="000000"/>
          <w:lang w:eastAsia="zh-CN"/>
        </w:rPr>
        <w:t>、接地电阻的测试</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color w:val="000000"/>
          <w:lang w:eastAsia="zh-CN"/>
        </w:rPr>
        <w:t>2</w:t>
      </w:r>
      <w:r w:rsidRPr="00FD69F6">
        <w:rPr>
          <w:rFonts w:ascii="宋体" w:hAnsi="宋体" w:cs="宋体" w:hint="eastAsia"/>
          <w:color w:val="000000"/>
          <w:lang w:eastAsia="zh-CN"/>
        </w:rPr>
        <w:t>、接地极的检查</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color w:val="000000"/>
          <w:lang w:eastAsia="zh-CN"/>
        </w:rPr>
        <w:t>3</w:t>
      </w:r>
      <w:r w:rsidRPr="00FD69F6">
        <w:rPr>
          <w:rFonts w:ascii="宋体" w:hAnsi="宋体" w:cs="宋体" w:hint="eastAsia"/>
          <w:color w:val="000000"/>
          <w:lang w:eastAsia="zh-CN"/>
        </w:rPr>
        <w:t>、变压器外壳及中心点接地电阻试验</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b/>
          <w:bCs/>
          <w:color w:val="000000"/>
          <w:lang w:eastAsia="zh-CN"/>
        </w:rPr>
        <w:t>4</w:t>
      </w:r>
      <w:r w:rsidRPr="00FD69F6">
        <w:rPr>
          <w:rFonts w:ascii="宋体" w:hAnsi="宋体" w:cs="宋体" w:hint="eastAsia"/>
          <w:b/>
          <w:bCs/>
          <w:color w:val="000000"/>
          <w:lang w:eastAsia="zh-CN"/>
        </w:rPr>
        <w:t>、</w:t>
      </w:r>
      <w:r w:rsidRPr="00FD69F6">
        <w:rPr>
          <w:rFonts w:ascii="宋体" w:hAnsi="宋体" w:cs="宋体" w:hint="eastAsia"/>
          <w:color w:val="000000"/>
          <w:lang w:eastAsia="zh-CN"/>
        </w:rPr>
        <w:t>高、低压柜保护接地电阻试验</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hint="eastAsia"/>
          <w:b/>
          <w:bCs/>
          <w:color w:val="000000"/>
          <w:spacing w:val="20"/>
          <w:lang w:eastAsia="zh-CN"/>
        </w:rPr>
        <w:t>四、工作任务概况</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color w:val="000000"/>
          <w:lang w:eastAsia="zh-CN"/>
        </w:rPr>
        <w:t>1</w:t>
      </w:r>
      <w:r w:rsidRPr="00FD69F6">
        <w:rPr>
          <w:rFonts w:ascii="宋体" w:hAnsi="宋体" w:cs="宋体" w:hint="eastAsia"/>
          <w:color w:val="000000"/>
          <w:lang w:eastAsia="zh-CN"/>
        </w:rPr>
        <w:t>．苏州工业园区服务外包职业学院</w:t>
      </w:r>
      <w:r w:rsidRPr="00FD69F6">
        <w:rPr>
          <w:rFonts w:ascii="宋体" w:hAnsi="宋体" w:cs="宋体"/>
          <w:color w:val="000000"/>
          <w:lang w:eastAsia="zh-CN"/>
        </w:rPr>
        <w:t>20KV</w:t>
      </w:r>
      <w:r w:rsidRPr="00FD69F6">
        <w:rPr>
          <w:rFonts w:ascii="宋体" w:hAnsi="宋体" w:cs="宋体" w:hint="eastAsia"/>
          <w:color w:val="000000"/>
          <w:lang w:eastAsia="zh-CN"/>
        </w:rPr>
        <w:t>变电所预防性试验，总容量为</w:t>
      </w:r>
      <w:r w:rsidRPr="00FD69F6">
        <w:rPr>
          <w:rFonts w:ascii="宋体" w:hAnsi="宋体" w:cs="宋体"/>
          <w:color w:val="000000"/>
          <w:lang w:eastAsia="zh-CN"/>
        </w:rPr>
        <w:t>14600KVA</w:t>
      </w:r>
      <w:r w:rsidRPr="00FD69F6">
        <w:rPr>
          <w:rFonts w:ascii="宋体" w:hAnsi="宋体" w:cs="宋体" w:hint="eastAsia"/>
          <w:color w:val="000000"/>
          <w:lang w:eastAsia="zh-CN"/>
        </w:rPr>
        <w:t>，</w:t>
      </w:r>
      <w:r w:rsidRPr="00FD69F6">
        <w:rPr>
          <w:rFonts w:ascii="宋体" w:hAnsi="宋体" w:cs="宋体"/>
          <w:color w:val="000000"/>
          <w:lang w:eastAsia="zh-CN"/>
        </w:rPr>
        <w:t>1600KVA</w:t>
      </w:r>
      <w:r w:rsidRPr="00FD69F6">
        <w:rPr>
          <w:rFonts w:ascii="宋体" w:hAnsi="宋体" w:cs="宋体" w:hint="eastAsia"/>
          <w:color w:val="000000"/>
          <w:lang w:eastAsia="zh-CN"/>
        </w:rPr>
        <w:t>变压器</w:t>
      </w:r>
      <w:r w:rsidRPr="00FD69F6">
        <w:rPr>
          <w:rFonts w:ascii="宋体" w:hAnsi="宋体" w:cs="宋体"/>
          <w:color w:val="000000"/>
          <w:lang w:eastAsia="zh-CN"/>
        </w:rPr>
        <w:t>4</w:t>
      </w:r>
      <w:r w:rsidRPr="00FD69F6">
        <w:rPr>
          <w:rFonts w:ascii="宋体" w:hAnsi="宋体" w:cs="宋体" w:hint="eastAsia"/>
          <w:color w:val="000000"/>
          <w:lang w:eastAsia="zh-CN"/>
        </w:rPr>
        <w:t>台，</w:t>
      </w:r>
      <w:r w:rsidRPr="00FD69F6">
        <w:rPr>
          <w:rFonts w:ascii="宋体" w:hAnsi="宋体" w:cs="宋体"/>
          <w:color w:val="000000"/>
          <w:lang w:eastAsia="zh-CN"/>
        </w:rPr>
        <w:t>1250KVA</w:t>
      </w:r>
      <w:r w:rsidRPr="00FD69F6">
        <w:rPr>
          <w:rFonts w:ascii="宋体" w:hAnsi="宋体" w:cs="宋体" w:hint="eastAsia"/>
          <w:color w:val="000000"/>
          <w:lang w:eastAsia="zh-CN"/>
        </w:rPr>
        <w:t>变压器</w:t>
      </w:r>
      <w:r w:rsidRPr="00FD69F6">
        <w:rPr>
          <w:rFonts w:ascii="宋体" w:hAnsi="宋体" w:cs="宋体"/>
          <w:color w:val="000000"/>
          <w:lang w:eastAsia="zh-CN"/>
        </w:rPr>
        <w:t>4</w:t>
      </w:r>
      <w:r w:rsidRPr="00FD69F6">
        <w:rPr>
          <w:rFonts w:ascii="宋体" w:hAnsi="宋体" w:cs="宋体" w:hint="eastAsia"/>
          <w:color w:val="000000"/>
          <w:lang w:eastAsia="zh-CN"/>
        </w:rPr>
        <w:t>台，</w:t>
      </w:r>
      <w:r w:rsidRPr="00FD69F6">
        <w:rPr>
          <w:rFonts w:ascii="宋体" w:hAnsi="宋体" w:cs="宋体"/>
          <w:color w:val="000000"/>
          <w:lang w:eastAsia="zh-CN"/>
        </w:rPr>
        <w:t>800KVA</w:t>
      </w:r>
      <w:r w:rsidRPr="00FD69F6">
        <w:rPr>
          <w:rFonts w:ascii="宋体" w:hAnsi="宋体" w:cs="宋体" w:hint="eastAsia"/>
          <w:color w:val="000000"/>
          <w:lang w:eastAsia="zh-CN"/>
        </w:rPr>
        <w:t>变压器</w:t>
      </w:r>
      <w:r w:rsidRPr="00FD69F6">
        <w:rPr>
          <w:rFonts w:ascii="宋体" w:hAnsi="宋体" w:cs="宋体"/>
          <w:color w:val="000000"/>
          <w:lang w:eastAsia="zh-CN"/>
        </w:rPr>
        <w:t>4</w:t>
      </w:r>
      <w:r w:rsidRPr="00FD69F6">
        <w:rPr>
          <w:rFonts w:ascii="宋体" w:hAnsi="宋体" w:cs="宋体" w:hint="eastAsia"/>
          <w:color w:val="000000"/>
          <w:lang w:eastAsia="zh-CN"/>
        </w:rPr>
        <w:t>台，高压柜</w:t>
      </w:r>
      <w:r w:rsidRPr="00FD69F6">
        <w:rPr>
          <w:rFonts w:ascii="宋体" w:hAnsi="宋体" w:cs="宋体"/>
          <w:color w:val="000000"/>
          <w:lang w:eastAsia="zh-CN"/>
        </w:rPr>
        <w:t>18</w:t>
      </w:r>
      <w:r w:rsidRPr="00FD69F6">
        <w:rPr>
          <w:rFonts w:ascii="宋体" w:hAnsi="宋体" w:cs="宋体" w:hint="eastAsia"/>
          <w:color w:val="000000"/>
          <w:lang w:eastAsia="zh-CN"/>
        </w:rPr>
        <w:t>台，保护校验</w:t>
      </w:r>
      <w:r w:rsidRPr="00FD69F6">
        <w:rPr>
          <w:rFonts w:ascii="宋体" w:hAnsi="宋体" w:cs="宋体"/>
          <w:color w:val="000000"/>
          <w:lang w:eastAsia="zh-CN"/>
        </w:rPr>
        <w:t>14</w:t>
      </w:r>
      <w:r w:rsidRPr="00FD69F6">
        <w:rPr>
          <w:rFonts w:ascii="宋体" w:hAnsi="宋体" w:cs="宋体" w:hint="eastAsia"/>
          <w:color w:val="000000"/>
          <w:lang w:eastAsia="zh-CN"/>
        </w:rPr>
        <w:t>套，电缆</w:t>
      </w:r>
      <w:r w:rsidRPr="00FD69F6">
        <w:rPr>
          <w:rFonts w:ascii="宋体" w:hAnsi="宋体" w:cs="宋体"/>
          <w:color w:val="000000"/>
          <w:lang w:eastAsia="zh-CN"/>
        </w:rPr>
        <w:t>24</w:t>
      </w:r>
      <w:r w:rsidRPr="00FD69F6">
        <w:rPr>
          <w:rFonts w:ascii="宋体" w:hAnsi="宋体" w:cs="宋体" w:hint="eastAsia"/>
          <w:color w:val="000000"/>
          <w:lang w:eastAsia="zh-CN"/>
        </w:rPr>
        <w:t>根，母线</w:t>
      </w:r>
      <w:r w:rsidRPr="00FD69F6">
        <w:rPr>
          <w:rFonts w:ascii="宋体" w:hAnsi="宋体" w:cs="宋体"/>
          <w:color w:val="000000"/>
          <w:lang w:eastAsia="zh-CN"/>
        </w:rPr>
        <w:t>2</w:t>
      </w:r>
      <w:r w:rsidRPr="00FD69F6">
        <w:rPr>
          <w:rFonts w:ascii="宋体" w:hAnsi="宋体" w:cs="宋体" w:hint="eastAsia"/>
          <w:color w:val="000000"/>
          <w:lang w:eastAsia="zh-CN"/>
        </w:rPr>
        <w:t>段</w:t>
      </w:r>
      <w:r w:rsidRPr="00FD69F6">
        <w:rPr>
          <w:rFonts w:ascii="宋体" w:cs="宋体"/>
          <w:color w:val="000000"/>
          <w:lang w:eastAsia="zh-CN"/>
        </w:rPr>
        <w:t>,</w:t>
      </w:r>
      <w:r w:rsidRPr="00FD69F6">
        <w:rPr>
          <w:rFonts w:ascii="宋体" w:hAnsi="宋体" w:cs="宋体" w:hint="eastAsia"/>
          <w:color w:val="000000"/>
          <w:lang w:eastAsia="zh-CN"/>
        </w:rPr>
        <w:t>避雷器</w:t>
      </w:r>
      <w:r w:rsidRPr="00FD69F6">
        <w:rPr>
          <w:rFonts w:ascii="宋体" w:hAnsi="宋体" w:cs="宋体"/>
          <w:color w:val="000000"/>
          <w:lang w:eastAsia="zh-CN"/>
        </w:rPr>
        <w:t>2</w:t>
      </w:r>
      <w:r w:rsidRPr="00FD69F6">
        <w:rPr>
          <w:rFonts w:ascii="宋体" w:hAnsi="宋体" w:cs="宋体" w:hint="eastAsia"/>
          <w:color w:val="000000"/>
          <w:lang w:eastAsia="zh-CN"/>
        </w:rPr>
        <w:t>组，压变</w:t>
      </w:r>
      <w:r w:rsidRPr="00FD69F6">
        <w:rPr>
          <w:rFonts w:ascii="宋体" w:hAnsi="宋体" w:cs="宋体"/>
          <w:color w:val="000000"/>
          <w:lang w:eastAsia="zh-CN"/>
        </w:rPr>
        <w:t>4</w:t>
      </w:r>
      <w:r w:rsidRPr="00FD69F6">
        <w:rPr>
          <w:rFonts w:ascii="宋体" w:hAnsi="宋体" w:cs="宋体" w:hint="eastAsia"/>
          <w:color w:val="000000"/>
          <w:lang w:eastAsia="zh-CN"/>
        </w:rPr>
        <w:t>组，保护流变</w:t>
      </w:r>
      <w:r w:rsidRPr="00FD69F6">
        <w:rPr>
          <w:rFonts w:ascii="宋体" w:hAnsi="宋体" w:cs="宋体"/>
          <w:color w:val="000000"/>
          <w:lang w:eastAsia="zh-CN"/>
        </w:rPr>
        <w:t>12</w:t>
      </w:r>
      <w:r w:rsidRPr="00FD69F6">
        <w:rPr>
          <w:rFonts w:ascii="宋体" w:hAnsi="宋体" w:cs="宋体" w:hint="eastAsia"/>
          <w:color w:val="000000"/>
          <w:lang w:eastAsia="zh-CN"/>
        </w:rPr>
        <w:t>组，接地系统</w:t>
      </w:r>
      <w:r w:rsidRPr="00FD69F6">
        <w:rPr>
          <w:rFonts w:ascii="宋体" w:hAnsi="宋体" w:cs="宋体"/>
          <w:color w:val="000000"/>
          <w:lang w:eastAsia="zh-CN"/>
        </w:rPr>
        <w:t>7</w:t>
      </w:r>
      <w:r w:rsidRPr="00FD69F6">
        <w:rPr>
          <w:rFonts w:ascii="宋体" w:hAnsi="宋体" w:cs="宋体" w:hint="eastAsia"/>
          <w:color w:val="000000"/>
          <w:lang w:eastAsia="zh-CN"/>
        </w:rPr>
        <w:t>组，共计</w:t>
      </w:r>
      <w:r w:rsidRPr="00FD69F6">
        <w:rPr>
          <w:rFonts w:ascii="宋体" w:hAnsi="宋体" w:cs="宋体"/>
          <w:color w:val="000000"/>
          <w:lang w:eastAsia="zh-CN"/>
        </w:rPr>
        <w:t>7</w:t>
      </w:r>
      <w:r w:rsidRPr="00FD69F6">
        <w:rPr>
          <w:rFonts w:ascii="宋体" w:hAnsi="宋体" w:cs="宋体" w:hint="eastAsia"/>
          <w:color w:val="000000"/>
          <w:lang w:eastAsia="zh-CN"/>
        </w:rPr>
        <w:t>个配电房。应业主要求本次停电计划为二天（进线不停电），电气试验施工周期为二天。（第一天</w:t>
      </w:r>
      <w:r w:rsidRPr="00FD69F6">
        <w:rPr>
          <w:rFonts w:ascii="宋体" w:hAnsi="宋体" w:cs="宋体"/>
          <w:color w:val="000000"/>
          <w:lang w:eastAsia="zh-CN"/>
        </w:rPr>
        <w:t>20KVI</w:t>
      </w:r>
      <w:r w:rsidRPr="00FD69F6">
        <w:rPr>
          <w:rFonts w:ascii="宋体" w:hAnsi="宋体" w:cs="宋体" w:hint="eastAsia"/>
          <w:color w:val="000000"/>
          <w:lang w:eastAsia="zh-CN"/>
        </w:rPr>
        <w:t>段预试，</w:t>
      </w:r>
      <w:r w:rsidRPr="00FD69F6">
        <w:rPr>
          <w:rFonts w:ascii="宋体" w:hAnsi="宋体" w:cs="宋体"/>
          <w:color w:val="000000"/>
          <w:lang w:eastAsia="zh-CN"/>
        </w:rPr>
        <w:t>20KVII</w:t>
      </w:r>
      <w:r w:rsidRPr="00FD69F6">
        <w:rPr>
          <w:rFonts w:ascii="宋体" w:hAnsi="宋体" w:cs="宋体" w:hint="eastAsia"/>
          <w:color w:val="000000"/>
          <w:lang w:eastAsia="zh-CN"/>
        </w:rPr>
        <w:t>段运行；第二天</w:t>
      </w:r>
      <w:r w:rsidRPr="00FD69F6">
        <w:rPr>
          <w:rFonts w:ascii="宋体" w:hAnsi="宋体" w:cs="宋体"/>
          <w:color w:val="000000"/>
          <w:lang w:eastAsia="zh-CN"/>
        </w:rPr>
        <w:t>20KVII</w:t>
      </w:r>
      <w:r w:rsidRPr="00FD69F6">
        <w:rPr>
          <w:rFonts w:ascii="宋体" w:hAnsi="宋体" w:cs="宋体" w:hint="eastAsia"/>
          <w:color w:val="000000"/>
          <w:lang w:eastAsia="zh-CN"/>
        </w:rPr>
        <w:t>段预试，</w:t>
      </w:r>
      <w:r w:rsidRPr="00FD69F6">
        <w:rPr>
          <w:rFonts w:ascii="宋体" w:hAnsi="宋体" w:cs="宋体"/>
          <w:color w:val="000000"/>
          <w:lang w:eastAsia="zh-CN"/>
        </w:rPr>
        <w:t>20KVI</w:t>
      </w:r>
      <w:r w:rsidRPr="00FD69F6">
        <w:rPr>
          <w:rFonts w:ascii="宋体" w:hAnsi="宋体" w:cs="宋体" w:hint="eastAsia"/>
          <w:color w:val="000000"/>
          <w:lang w:eastAsia="zh-CN"/>
        </w:rPr>
        <w:t>段运行</w:t>
      </w:r>
      <w:r w:rsidRPr="00FD69F6">
        <w:rPr>
          <w:rFonts w:ascii="宋体" w:hAnsi="宋体" w:cs="宋体"/>
          <w:color w:val="000000"/>
          <w:lang w:eastAsia="zh-CN"/>
        </w:rPr>
        <w:t>)</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color w:val="000000"/>
          <w:lang w:eastAsia="zh-CN"/>
        </w:rPr>
        <w:t>1.2</w:t>
      </w:r>
      <w:r w:rsidRPr="00FD69F6">
        <w:rPr>
          <w:rFonts w:ascii="宋体" w:hAnsi="宋体" w:cs="宋体" w:hint="eastAsia"/>
          <w:color w:val="000000"/>
          <w:lang w:eastAsia="zh-CN"/>
        </w:rPr>
        <w:t>．编制依据</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color w:val="000000"/>
          <w:lang w:eastAsia="zh-CN"/>
        </w:rPr>
        <w:t>1.2.1</w:t>
      </w:r>
      <w:r w:rsidRPr="00FD69F6">
        <w:rPr>
          <w:rFonts w:ascii="宋体" w:hAnsi="宋体" w:cs="宋体" w:hint="eastAsia"/>
          <w:color w:val="000000"/>
          <w:lang w:eastAsia="zh-CN"/>
        </w:rPr>
        <w:t>．《电气设备预防性试验规程》</w:t>
      </w:r>
      <w:r w:rsidRPr="00FD69F6">
        <w:rPr>
          <w:rFonts w:ascii="宋体" w:cs="Times New Roman"/>
          <w:color w:val="000000"/>
          <w:lang w:eastAsia="zh-CN"/>
        </w:rPr>
        <w:t> </w:t>
      </w:r>
      <w:r w:rsidRPr="00FD69F6">
        <w:rPr>
          <w:rFonts w:ascii="宋体" w:hAnsi="宋体" w:cs="宋体" w:hint="eastAsia"/>
          <w:color w:val="000000"/>
          <w:lang w:eastAsia="zh-CN"/>
        </w:rPr>
        <w:t>（</w:t>
      </w:r>
      <w:r w:rsidRPr="00FD69F6">
        <w:rPr>
          <w:rFonts w:ascii="宋体" w:hAnsi="宋体" w:cs="宋体"/>
          <w:color w:val="000000"/>
          <w:lang w:eastAsia="zh-CN"/>
        </w:rPr>
        <w:t>DL/T596-1996</w:t>
      </w:r>
      <w:r w:rsidRPr="00FD69F6">
        <w:rPr>
          <w:rFonts w:ascii="宋体" w:hAnsi="宋体" w:cs="宋体" w:hint="eastAsia"/>
          <w:color w:val="000000"/>
          <w:lang w:eastAsia="zh-CN"/>
        </w:rPr>
        <w:t>）</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color w:val="000000"/>
          <w:lang w:eastAsia="zh-CN"/>
        </w:rPr>
        <w:t>1.2.2</w:t>
      </w:r>
      <w:r w:rsidRPr="00FD69F6">
        <w:rPr>
          <w:rFonts w:ascii="宋体" w:hAnsi="宋体" w:cs="宋体" w:hint="eastAsia"/>
          <w:color w:val="000000"/>
          <w:lang w:eastAsia="zh-CN"/>
        </w:rPr>
        <w:t>．《江苏省电力设备交接和预防性试验规程》</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color w:val="000000"/>
          <w:lang w:eastAsia="zh-CN"/>
        </w:rPr>
        <w:t>1.2.3</w:t>
      </w:r>
      <w:r w:rsidRPr="00FD69F6">
        <w:rPr>
          <w:rFonts w:ascii="宋体" w:hAnsi="宋体" w:cs="宋体" w:hint="eastAsia"/>
          <w:color w:val="000000"/>
          <w:lang w:eastAsia="zh-CN"/>
        </w:rPr>
        <w:t>．《电气装置安装工程高压电器施工及验收规范》</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hint="eastAsia"/>
          <w:b/>
          <w:bCs/>
          <w:color w:val="000000"/>
          <w:sz w:val="21"/>
          <w:szCs w:val="21"/>
          <w:lang w:eastAsia="zh-CN"/>
        </w:rPr>
        <w:t>五、踏勘现场：</w:t>
      </w:r>
      <w:r w:rsidRPr="00FD69F6">
        <w:rPr>
          <w:rFonts w:ascii="宋体" w:hAnsi="宋体" w:cs="宋体" w:hint="eastAsia"/>
          <w:color w:val="000000"/>
          <w:sz w:val="21"/>
          <w:szCs w:val="21"/>
          <w:lang w:eastAsia="zh-CN"/>
        </w:rPr>
        <w:t>投标人在获取招标文件后自行进行现场踏勘。踏勘联系人：</w:t>
      </w:r>
      <w:r>
        <w:rPr>
          <w:rFonts w:ascii="宋体" w:hAnsi="宋体" w:cs="宋体" w:hint="eastAsia"/>
          <w:color w:val="000000"/>
          <w:sz w:val="21"/>
          <w:szCs w:val="21"/>
          <w:lang w:eastAsia="zh-CN"/>
        </w:rPr>
        <w:t>王代奇</w:t>
      </w:r>
      <w:r>
        <w:rPr>
          <w:rFonts w:ascii="宋体" w:hAnsi="宋体" w:cs="宋体"/>
          <w:color w:val="000000"/>
          <w:sz w:val="21"/>
          <w:szCs w:val="21"/>
          <w:lang w:eastAsia="zh-CN"/>
        </w:rPr>
        <w:t>13915437608</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hint="eastAsia"/>
          <w:b/>
          <w:bCs/>
          <w:color w:val="000000"/>
          <w:lang w:eastAsia="zh-CN"/>
        </w:rPr>
        <w:t>六、投标文件要求：</w:t>
      </w:r>
      <w:r w:rsidRPr="00FD69F6">
        <w:rPr>
          <w:rFonts w:ascii="宋体" w:hAnsi="宋体" w:cs="宋体"/>
          <w:color w:val="000000"/>
          <w:lang w:eastAsia="zh-CN"/>
        </w:rPr>
        <w:t>1</w:t>
      </w:r>
      <w:r w:rsidRPr="00FD69F6">
        <w:rPr>
          <w:rFonts w:ascii="宋体" w:hAnsi="宋体" w:cs="宋体" w:hint="eastAsia"/>
          <w:color w:val="000000"/>
          <w:lang w:eastAsia="zh-CN"/>
        </w:rPr>
        <w:t>、预防性试验报价表；</w:t>
      </w:r>
      <w:r w:rsidRPr="00FD69F6">
        <w:rPr>
          <w:rFonts w:ascii="宋体" w:hAnsi="宋体" w:cs="宋体"/>
          <w:color w:val="000000"/>
          <w:lang w:eastAsia="zh-CN"/>
        </w:rPr>
        <w:t>2</w:t>
      </w:r>
      <w:r w:rsidRPr="00FD69F6">
        <w:rPr>
          <w:rFonts w:ascii="宋体" w:hAnsi="宋体" w:cs="宋体" w:hint="eastAsia"/>
          <w:color w:val="000000"/>
          <w:lang w:eastAsia="zh-CN"/>
        </w:rPr>
        <w:t>、投标人的营业执照副本；</w:t>
      </w:r>
      <w:r w:rsidRPr="00FD69F6">
        <w:rPr>
          <w:rFonts w:ascii="宋体" w:hAnsi="宋体" w:cs="宋体"/>
          <w:color w:val="000000"/>
          <w:lang w:eastAsia="zh-CN"/>
        </w:rPr>
        <w:t>3</w:t>
      </w:r>
      <w:r w:rsidRPr="00FD69F6">
        <w:rPr>
          <w:rFonts w:ascii="宋体" w:hAnsi="宋体" w:cs="宋体" w:hint="eastAsia"/>
          <w:color w:val="000000"/>
          <w:lang w:eastAsia="zh-CN"/>
        </w:rPr>
        <w:t>、投标人的税务登记证副本；</w:t>
      </w:r>
      <w:r w:rsidRPr="00FD69F6">
        <w:rPr>
          <w:rFonts w:ascii="宋体" w:hAnsi="宋体" w:cs="宋体"/>
          <w:color w:val="000000"/>
          <w:lang w:eastAsia="zh-CN"/>
        </w:rPr>
        <w:t>4</w:t>
      </w:r>
      <w:r w:rsidRPr="00FD69F6">
        <w:rPr>
          <w:rFonts w:ascii="宋体" w:hAnsi="宋体" w:cs="宋体" w:hint="eastAsia"/>
          <w:color w:val="000000"/>
          <w:lang w:eastAsia="zh-CN"/>
        </w:rPr>
        <w:t>、企业资质；</w:t>
      </w:r>
      <w:r w:rsidRPr="00FD69F6">
        <w:rPr>
          <w:rFonts w:ascii="宋体" w:hAnsi="宋体" w:cs="宋体"/>
          <w:color w:val="000000"/>
          <w:lang w:eastAsia="zh-CN"/>
        </w:rPr>
        <w:t>5</w:t>
      </w:r>
      <w:r w:rsidRPr="00FD69F6">
        <w:rPr>
          <w:rFonts w:ascii="宋体" w:hAnsi="宋体" w:cs="宋体" w:hint="eastAsia"/>
          <w:color w:val="000000"/>
          <w:lang w:eastAsia="zh-CN"/>
        </w:rPr>
        <w:t>、法人代表身份证复印件；投标代表非法人代表的，需提供“法定代表人授权书”原件及投标代表本人身份证复印件；</w:t>
      </w:r>
      <w:r w:rsidRPr="00FD69F6">
        <w:rPr>
          <w:rFonts w:ascii="宋体" w:hAnsi="宋体" w:cs="宋体"/>
          <w:color w:val="000000"/>
          <w:lang w:eastAsia="zh-CN"/>
        </w:rPr>
        <w:t>6</w:t>
      </w:r>
      <w:r w:rsidRPr="00FD69F6">
        <w:rPr>
          <w:rFonts w:ascii="宋体" w:hAnsi="宋体" w:cs="宋体" w:hint="eastAsia"/>
          <w:color w:val="000000"/>
          <w:lang w:eastAsia="zh-CN"/>
        </w:rPr>
        <w:t>、投标人近一年业绩一览表（样表如附</w:t>
      </w:r>
      <w:r w:rsidRPr="00FD69F6">
        <w:rPr>
          <w:rFonts w:ascii="宋体" w:hAnsi="宋体" w:cs="宋体"/>
          <w:color w:val="000000"/>
          <w:lang w:eastAsia="zh-CN"/>
        </w:rPr>
        <w:t>1</w:t>
      </w:r>
      <w:r w:rsidRPr="00FD69F6">
        <w:rPr>
          <w:rFonts w:ascii="宋体" w:hAnsi="宋体" w:cs="宋体" w:hint="eastAsia"/>
          <w:color w:val="000000"/>
          <w:lang w:eastAsia="zh-CN"/>
        </w:rPr>
        <w:t>）。</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hint="eastAsia"/>
          <w:b/>
          <w:bCs/>
          <w:color w:val="000000"/>
          <w:sz w:val="21"/>
          <w:szCs w:val="21"/>
          <w:lang w:eastAsia="zh-CN"/>
        </w:rPr>
        <w:t>七、付款条件：</w:t>
      </w:r>
    </w:p>
    <w:p w:rsidR="00516641" w:rsidRPr="00FD69F6" w:rsidRDefault="00516641" w:rsidP="00FD69F6">
      <w:pPr>
        <w:spacing w:line="400" w:lineRule="atLeast"/>
        <w:ind w:firstLine="420"/>
        <w:rPr>
          <w:rFonts w:ascii="宋体" w:cs="Times New Roman"/>
          <w:color w:val="222222"/>
          <w:sz w:val="21"/>
          <w:szCs w:val="21"/>
          <w:lang w:eastAsia="zh-CN"/>
        </w:rPr>
      </w:pPr>
      <w:r w:rsidRPr="00FD69F6">
        <w:rPr>
          <w:rFonts w:ascii="宋体" w:hAnsi="宋体" w:cs="宋体" w:hint="eastAsia"/>
          <w:color w:val="000000"/>
          <w:lang w:eastAsia="zh-CN"/>
        </w:rPr>
        <w:t>中标单位试验结束出正规试验报告以后一月内付款。</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hint="eastAsia"/>
          <w:b/>
          <w:bCs/>
          <w:color w:val="000000"/>
          <w:lang w:eastAsia="zh-CN"/>
        </w:rPr>
        <w:t>八、评标办法：</w:t>
      </w:r>
    </w:p>
    <w:p w:rsidR="00516641" w:rsidRPr="00FD69F6" w:rsidRDefault="00516641" w:rsidP="00FD69F6">
      <w:pPr>
        <w:spacing w:line="400" w:lineRule="atLeast"/>
        <w:ind w:firstLine="420"/>
        <w:rPr>
          <w:rFonts w:ascii="宋体" w:cs="Times New Roman"/>
          <w:color w:val="222222"/>
          <w:sz w:val="21"/>
          <w:szCs w:val="21"/>
          <w:lang w:eastAsia="zh-CN"/>
        </w:rPr>
      </w:pPr>
      <w:r w:rsidRPr="00FD69F6">
        <w:rPr>
          <w:rFonts w:ascii="宋体" w:hAnsi="宋体" w:cs="宋体"/>
          <w:color w:val="000000"/>
          <w:lang w:eastAsia="zh-CN"/>
        </w:rPr>
        <w:t>1</w:t>
      </w:r>
      <w:r w:rsidRPr="00FD69F6">
        <w:rPr>
          <w:rFonts w:ascii="宋体" w:hAnsi="宋体" w:cs="宋体" w:hint="eastAsia"/>
          <w:color w:val="000000"/>
          <w:lang w:eastAsia="zh-CN"/>
        </w:rPr>
        <w:t>、本次招标评标采用最低单价评分法，即在满足招标文件实质性要求前提下，按报价最低的投标人作为中标候选人。</w:t>
      </w:r>
    </w:p>
    <w:p w:rsidR="00516641" w:rsidRPr="00FD69F6" w:rsidRDefault="00516641" w:rsidP="00FD69F6">
      <w:pPr>
        <w:spacing w:line="400" w:lineRule="atLeast"/>
        <w:rPr>
          <w:rFonts w:ascii="宋体" w:cs="Times New Roman"/>
          <w:color w:val="222222"/>
          <w:sz w:val="21"/>
          <w:szCs w:val="21"/>
          <w:lang w:eastAsia="zh-CN"/>
        </w:rPr>
      </w:pPr>
      <w:r w:rsidRPr="00FD69F6">
        <w:rPr>
          <w:rFonts w:ascii="宋体" w:hAnsi="宋体" w:cs="宋体" w:hint="eastAsia"/>
          <w:b/>
          <w:bCs/>
          <w:color w:val="000000"/>
          <w:lang w:eastAsia="zh-CN"/>
        </w:rPr>
        <w:t>九、投标商自行打印本报价函进行投标报价，报价为最终报价，本报价函填写好后的投标文件用文件袋密封并在封口处贴封条并加盖公章，于</w:t>
      </w:r>
      <w:r w:rsidRPr="00FD69F6">
        <w:rPr>
          <w:rFonts w:ascii="宋体" w:hAnsi="宋体" w:cs="宋体"/>
          <w:b/>
          <w:bCs/>
          <w:color w:val="000000"/>
          <w:lang w:eastAsia="zh-CN"/>
        </w:rPr>
        <w:t>201</w:t>
      </w:r>
      <w:r>
        <w:rPr>
          <w:rFonts w:ascii="宋体" w:hAnsi="宋体" w:cs="宋体"/>
          <w:b/>
          <w:bCs/>
          <w:color w:val="000000"/>
          <w:lang w:eastAsia="zh-CN"/>
        </w:rPr>
        <w:t>4</w:t>
      </w:r>
      <w:r w:rsidRPr="00FD69F6">
        <w:rPr>
          <w:rFonts w:ascii="宋体" w:hAnsi="宋体" w:cs="宋体" w:hint="eastAsia"/>
          <w:b/>
          <w:bCs/>
          <w:color w:val="000000"/>
          <w:lang w:eastAsia="zh-CN"/>
        </w:rPr>
        <w:t>年</w:t>
      </w:r>
      <w:r w:rsidRPr="00FD69F6">
        <w:rPr>
          <w:rFonts w:ascii="宋体" w:hAnsi="宋体" w:cs="宋体"/>
          <w:b/>
          <w:bCs/>
          <w:color w:val="000000"/>
          <w:lang w:eastAsia="zh-CN"/>
        </w:rPr>
        <w:t>11</w:t>
      </w:r>
      <w:r w:rsidRPr="00FD69F6">
        <w:rPr>
          <w:rFonts w:ascii="宋体" w:hAnsi="宋体" w:cs="宋体" w:hint="eastAsia"/>
          <w:b/>
          <w:bCs/>
          <w:color w:val="000000"/>
          <w:lang w:eastAsia="zh-CN"/>
        </w:rPr>
        <w:t>月</w:t>
      </w:r>
      <w:r>
        <w:rPr>
          <w:rFonts w:ascii="宋体" w:hAnsi="宋体" w:cs="宋体"/>
          <w:b/>
          <w:bCs/>
          <w:color w:val="000000"/>
          <w:lang w:eastAsia="zh-CN"/>
        </w:rPr>
        <w:t>10</w:t>
      </w:r>
      <w:r w:rsidRPr="00FD69F6">
        <w:rPr>
          <w:rFonts w:ascii="宋体" w:hAnsi="宋体" w:cs="宋体" w:hint="eastAsia"/>
          <w:b/>
          <w:bCs/>
          <w:color w:val="000000"/>
          <w:lang w:eastAsia="zh-CN"/>
        </w:rPr>
        <w:t>日下午</w:t>
      </w:r>
      <w:r w:rsidRPr="00FD69F6">
        <w:rPr>
          <w:rFonts w:ascii="宋体" w:hAnsi="宋体" w:cs="宋体"/>
          <w:b/>
          <w:bCs/>
          <w:color w:val="000000"/>
          <w:lang w:eastAsia="zh-CN"/>
        </w:rPr>
        <w:t>5</w:t>
      </w:r>
      <w:r w:rsidRPr="00FD69F6">
        <w:rPr>
          <w:rFonts w:ascii="宋体" w:hAnsi="宋体" w:cs="宋体" w:hint="eastAsia"/>
          <w:b/>
          <w:bCs/>
          <w:color w:val="000000"/>
          <w:lang w:eastAsia="zh-CN"/>
        </w:rPr>
        <w:t>：</w:t>
      </w:r>
      <w:r w:rsidRPr="00FD69F6">
        <w:rPr>
          <w:rFonts w:ascii="宋体" w:cs="宋体"/>
          <w:b/>
          <w:bCs/>
          <w:color w:val="000000"/>
          <w:lang w:eastAsia="zh-CN"/>
        </w:rPr>
        <w:t>00</w:t>
      </w:r>
      <w:r w:rsidRPr="00FD69F6">
        <w:rPr>
          <w:rFonts w:ascii="宋体" w:hAnsi="宋体" w:cs="宋体" w:hint="eastAsia"/>
          <w:b/>
          <w:bCs/>
          <w:color w:val="000000"/>
          <w:lang w:eastAsia="zh-CN"/>
        </w:rPr>
        <w:t>前送至苏州工业园区服务外包职业学院（工业园区若水路</w:t>
      </w:r>
      <w:r w:rsidRPr="00FD69F6">
        <w:rPr>
          <w:rFonts w:ascii="宋体" w:hAnsi="宋体" w:cs="宋体"/>
          <w:b/>
          <w:bCs/>
          <w:color w:val="000000"/>
          <w:lang w:eastAsia="zh-CN"/>
        </w:rPr>
        <w:t>99</w:t>
      </w:r>
      <w:r w:rsidRPr="00FD69F6">
        <w:rPr>
          <w:rFonts w:ascii="宋体" w:hAnsi="宋体" w:cs="宋体" w:hint="eastAsia"/>
          <w:b/>
          <w:bCs/>
          <w:color w:val="000000"/>
          <w:lang w:eastAsia="zh-CN"/>
        </w:rPr>
        <w:t>号）</w:t>
      </w:r>
      <w:r w:rsidRPr="00FD69F6">
        <w:rPr>
          <w:rFonts w:ascii="宋体" w:hAnsi="宋体" w:cs="宋体"/>
          <w:b/>
          <w:bCs/>
          <w:color w:val="000000"/>
          <w:lang w:eastAsia="zh-CN"/>
        </w:rPr>
        <w:t>A</w:t>
      </w:r>
      <w:r w:rsidRPr="00FD69F6">
        <w:rPr>
          <w:rFonts w:ascii="宋体" w:hAnsi="宋体" w:cs="宋体" w:hint="eastAsia"/>
          <w:b/>
          <w:bCs/>
          <w:color w:val="000000"/>
          <w:lang w:eastAsia="zh-CN"/>
        </w:rPr>
        <w:t>楼</w:t>
      </w:r>
      <w:r w:rsidRPr="00FD69F6">
        <w:rPr>
          <w:rFonts w:ascii="宋体" w:hAnsi="宋体" w:cs="宋体"/>
          <w:b/>
          <w:bCs/>
          <w:color w:val="000000"/>
          <w:lang w:eastAsia="zh-CN"/>
        </w:rPr>
        <w:t>601</w:t>
      </w:r>
      <w:r w:rsidRPr="00FD69F6">
        <w:rPr>
          <w:rFonts w:ascii="宋体" w:hAnsi="宋体" w:cs="宋体" w:hint="eastAsia"/>
          <w:b/>
          <w:bCs/>
          <w:color w:val="000000"/>
          <w:lang w:eastAsia="zh-CN"/>
        </w:rPr>
        <w:t>，逾期无效。</w:t>
      </w:r>
    </w:p>
    <w:p w:rsidR="00516641" w:rsidRPr="00FD69F6" w:rsidRDefault="00516641" w:rsidP="00FD69F6">
      <w:pPr>
        <w:spacing w:line="400" w:lineRule="atLeast"/>
        <w:ind w:firstLine="420"/>
        <w:rPr>
          <w:rFonts w:ascii="宋体" w:cs="Times New Roman"/>
          <w:color w:val="222222"/>
          <w:sz w:val="21"/>
          <w:szCs w:val="21"/>
          <w:lang w:eastAsia="zh-CN"/>
        </w:rPr>
      </w:pPr>
      <w:r w:rsidRPr="00FD69F6">
        <w:rPr>
          <w:rFonts w:ascii="宋体" w:hAnsi="宋体" w:cs="宋体" w:hint="eastAsia"/>
          <w:color w:val="000000"/>
          <w:lang w:eastAsia="zh-CN"/>
        </w:rPr>
        <w:t>投标书接收人：苏州工业园区服务外包职业学院</w:t>
      </w:r>
      <w:r w:rsidRPr="00FD69F6">
        <w:rPr>
          <w:rFonts w:ascii="宋体" w:hAnsi="宋体" w:cs="宋体"/>
          <w:color w:val="000000"/>
          <w:lang w:eastAsia="zh-CN"/>
        </w:rPr>
        <w:t>A601</w:t>
      </w:r>
      <w:r w:rsidRPr="00FD69F6">
        <w:rPr>
          <w:rFonts w:ascii="宋体" w:hAnsi="宋体" w:cs="宋体" w:hint="eastAsia"/>
          <w:color w:val="000000"/>
          <w:lang w:eastAsia="zh-CN"/>
        </w:rPr>
        <w:t>总务处</w:t>
      </w:r>
      <w:r>
        <w:rPr>
          <w:rFonts w:ascii="宋体" w:hAnsi="宋体" w:cs="宋体" w:hint="eastAsia"/>
          <w:color w:val="000000"/>
          <w:lang w:eastAsia="zh-CN"/>
        </w:rPr>
        <w:t>王代奇</w:t>
      </w:r>
      <w:r w:rsidRPr="00FD69F6">
        <w:rPr>
          <w:rFonts w:ascii="宋体" w:hAnsi="宋体" w:cs="宋体"/>
          <w:color w:val="000000"/>
          <w:lang w:eastAsia="zh-CN"/>
        </w:rPr>
        <w:t xml:space="preserve"> </w:t>
      </w:r>
      <w:r w:rsidRPr="00FD69F6">
        <w:rPr>
          <w:rFonts w:ascii="宋体" w:hAnsi="宋体" w:cs="宋体" w:hint="eastAsia"/>
          <w:color w:val="000000"/>
          <w:lang w:eastAsia="zh-CN"/>
        </w:rPr>
        <w:t>联系电话：</w:t>
      </w:r>
      <w:r>
        <w:rPr>
          <w:rFonts w:ascii="宋体" w:hAnsi="宋体" w:cs="宋体"/>
          <w:color w:val="000000"/>
          <w:lang w:eastAsia="zh-CN"/>
        </w:rPr>
        <w:t>13915437608</w:t>
      </w:r>
    </w:p>
    <w:p w:rsidR="00516641" w:rsidRPr="00FD69F6" w:rsidRDefault="00516641" w:rsidP="00FD69F6">
      <w:pPr>
        <w:spacing w:line="400" w:lineRule="atLeast"/>
        <w:ind w:firstLine="3420"/>
        <w:jc w:val="right"/>
        <w:rPr>
          <w:rFonts w:ascii="宋体" w:cs="Times New Roman"/>
          <w:color w:val="222222"/>
          <w:sz w:val="21"/>
          <w:szCs w:val="21"/>
          <w:lang w:eastAsia="zh-CN"/>
        </w:rPr>
      </w:pPr>
      <w:r w:rsidRPr="00FD69F6">
        <w:rPr>
          <w:rFonts w:ascii="宋体" w:cs="Times New Roman"/>
          <w:color w:val="222222"/>
          <w:sz w:val="21"/>
          <w:szCs w:val="21"/>
          <w:lang w:eastAsia="zh-CN"/>
        </w:rPr>
        <w:t> </w:t>
      </w:r>
    </w:p>
    <w:p w:rsidR="00516641" w:rsidRPr="00FD69F6" w:rsidRDefault="00516641" w:rsidP="00FD69F6">
      <w:pPr>
        <w:spacing w:line="400" w:lineRule="atLeast"/>
        <w:ind w:firstLine="3420"/>
        <w:jc w:val="right"/>
        <w:rPr>
          <w:rFonts w:ascii="宋体" w:cs="Times New Roman"/>
          <w:color w:val="222222"/>
          <w:sz w:val="21"/>
          <w:szCs w:val="21"/>
          <w:lang w:eastAsia="zh-CN"/>
        </w:rPr>
      </w:pPr>
      <w:r w:rsidRPr="00FD69F6">
        <w:rPr>
          <w:rFonts w:ascii="宋体" w:cs="Times New Roman"/>
          <w:color w:val="222222"/>
          <w:sz w:val="21"/>
          <w:szCs w:val="21"/>
          <w:lang w:eastAsia="zh-CN"/>
        </w:rPr>
        <w:t> </w:t>
      </w:r>
    </w:p>
    <w:p w:rsidR="00516641" w:rsidRPr="00FD69F6" w:rsidRDefault="00516641" w:rsidP="00FD69F6">
      <w:pPr>
        <w:spacing w:line="400" w:lineRule="atLeast"/>
        <w:ind w:firstLine="3420"/>
        <w:jc w:val="right"/>
        <w:rPr>
          <w:rFonts w:ascii="宋体" w:cs="Times New Roman"/>
          <w:color w:val="222222"/>
          <w:sz w:val="21"/>
          <w:szCs w:val="21"/>
          <w:lang w:eastAsia="zh-CN"/>
        </w:rPr>
      </w:pPr>
      <w:r w:rsidRPr="00FD69F6">
        <w:rPr>
          <w:rFonts w:ascii="宋体" w:hAnsi="宋体" w:cs="宋体" w:hint="eastAsia"/>
          <w:color w:val="000000"/>
          <w:lang w:eastAsia="zh-CN"/>
        </w:rPr>
        <w:t>苏州工业园区服务外包职业学院</w:t>
      </w:r>
    </w:p>
    <w:p w:rsidR="00516641" w:rsidRPr="00FD69F6" w:rsidRDefault="00516641" w:rsidP="00FD69F6">
      <w:pPr>
        <w:spacing w:line="400" w:lineRule="atLeast"/>
        <w:ind w:firstLine="4140"/>
        <w:jc w:val="right"/>
        <w:rPr>
          <w:rFonts w:ascii="宋体" w:cs="Times New Roman"/>
          <w:color w:val="222222"/>
          <w:sz w:val="21"/>
          <w:szCs w:val="21"/>
          <w:lang w:eastAsia="zh-CN"/>
        </w:rPr>
      </w:pPr>
      <w:r w:rsidRPr="00FD69F6">
        <w:rPr>
          <w:rFonts w:ascii="宋体" w:hAnsi="宋体" w:cs="宋体"/>
          <w:color w:val="000000"/>
          <w:lang w:eastAsia="zh-CN"/>
        </w:rPr>
        <w:t>201</w:t>
      </w:r>
      <w:r>
        <w:rPr>
          <w:rFonts w:ascii="宋体" w:hAnsi="宋体" w:cs="宋体"/>
          <w:color w:val="000000"/>
          <w:lang w:eastAsia="zh-CN"/>
        </w:rPr>
        <w:t>4</w:t>
      </w:r>
      <w:r w:rsidRPr="00FD69F6">
        <w:rPr>
          <w:rFonts w:ascii="宋体" w:hAnsi="宋体" w:cs="宋体" w:hint="eastAsia"/>
          <w:color w:val="000000"/>
          <w:lang w:eastAsia="zh-CN"/>
        </w:rPr>
        <w:t>年</w:t>
      </w:r>
      <w:r w:rsidRPr="00FD69F6">
        <w:rPr>
          <w:rFonts w:ascii="宋体" w:hAnsi="宋体" w:cs="宋体"/>
          <w:color w:val="000000"/>
          <w:lang w:eastAsia="zh-CN"/>
        </w:rPr>
        <w:t>11</w:t>
      </w:r>
      <w:r w:rsidRPr="00FD69F6">
        <w:rPr>
          <w:rFonts w:ascii="宋体" w:hAnsi="宋体" w:cs="宋体" w:hint="eastAsia"/>
          <w:color w:val="000000"/>
          <w:lang w:eastAsia="zh-CN"/>
        </w:rPr>
        <w:t>月</w:t>
      </w:r>
      <w:r>
        <w:rPr>
          <w:rFonts w:ascii="宋体" w:hAnsi="宋体" w:cs="宋体"/>
          <w:color w:val="000000"/>
          <w:lang w:eastAsia="zh-CN"/>
        </w:rPr>
        <w:t>3</w:t>
      </w:r>
      <w:r w:rsidRPr="00FD69F6">
        <w:rPr>
          <w:rFonts w:ascii="宋体" w:hAnsi="宋体" w:cs="宋体" w:hint="eastAsia"/>
          <w:color w:val="000000"/>
          <w:lang w:eastAsia="zh-CN"/>
        </w:rPr>
        <w:t>日</w:t>
      </w:r>
    </w:p>
    <w:p w:rsidR="00516641" w:rsidRPr="00FD69F6" w:rsidRDefault="00516641" w:rsidP="00FD69F6">
      <w:pPr>
        <w:pBdr>
          <w:top w:val="single" w:sz="6" w:space="1" w:color="auto"/>
        </w:pBdr>
        <w:jc w:val="center"/>
        <w:rPr>
          <w:rFonts w:ascii="Arial" w:hAnsi="Arial" w:cs="Arial"/>
          <w:vanish/>
          <w:sz w:val="16"/>
          <w:szCs w:val="16"/>
          <w:lang w:eastAsia="zh-CN"/>
        </w:rPr>
      </w:pPr>
      <w:r w:rsidRPr="00FD69F6">
        <w:rPr>
          <w:rFonts w:ascii="Arial" w:hAnsi="Arial" w:cs="宋体" w:hint="eastAsia"/>
          <w:vanish/>
          <w:sz w:val="16"/>
          <w:szCs w:val="16"/>
          <w:lang w:eastAsia="zh-CN"/>
        </w:rPr>
        <w:t>窗体底端</w:t>
      </w:r>
    </w:p>
    <w:p w:rsidR="00516641" w:rsidRDefault="00516641">
      <w:pPr>
        <w:rPr>
          <w:rFonts w:cs="Times New Roman"/>
          <w:lang w:eastAsia="zh-CN"/>
        </w:rPr>
      </w:pPr>
    </w:p>
    <w:sectPr w:rsidR="00516641" w:rsidSect="00AA715C">
      <w:pgSz w:w="11906" w:h="16838"/>
      <w:pgMar w:top="1440" w:right="1800" w:bottom="1440" w:left="1800" w:header="851" w:footer="992" w:gutter="0"/>
      <w:cols w:space="425"/>
      <w:rtlGutter/>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69F6"/>
    <w:rsid w:val="00516641"/>
    <w:rsid w:val="007E62FB"/>
    <w:rsid w:val="009E51B0"/>
    <w:rsid w:val="009E76F6"/>
    <w:rsid w:val="00AA715C"/>
    <w:rsid w:val="00AC3374"/>
    <w:rsid w:val="00C11BFB"/>
    <w:rsid w:val="00C169A1"/>
    <w:rsid w:val="00C80AD2"/>
    <w:rsid w:val="00EA66B7"/>
    <w:rsid w:val="00FD69F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C169A1"/>
    <w:rPr>
      <w:rFonts w:cs="Calibri"/>
      <w:kern w:val="0"/>
      <w:sz w:val="24"/>
      <w:szCs w:val="24"/>
      <w:lang w:eastAsia="en-US"/>
    </w:rPr>
  </w:style>
  <w:style w:type="paragraph" w:styleId="Heading1">
    <w:name w:val="heading 1"/>
    <w:basedOn w:val="Normal"/>
    <w:next w:val="Normal"/>
    <w:link w:val="Heading1Char"/>
    <w:uiPriority w:val="99"/>
    <w:qFormat/>
    <w:rsid w:val="00C169A1"/>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169A1"/>
    <w:pPr>
      <w:keepNext/>
      <w:spacing w:before="240" w:after="60"/>
      <w:outlineLvl w:val="1"/>
    </w:pPr>
    <w:rPr>
      <w:rFonts w:ascii="Cambria" w:hAnsi="Cambria" w:cs="Cambria"/>
      <w:b/>
      <w:bCs/>
      <w:i/>
      <w:iCs/>
      <w:sz w:val="28"/>
      <w:szCs w:val="28"/>
    </w:rPr>
  </w:style>
  <w:style w:type="paragraph" w:styleId="Heading3">
    <w:name w:val="heading 3"/>
    <w:basedOn w:val="Normal"/>
    <w:next w:val="Normal"/>
    <w:link w:val="Heading3Char"/>
    <w:uiPriority w:val="99"/>
    <w:qFormat/>
    <w:rsid w:val="00C169A1"/>
    <w:pPr>
      <w:keepNext/>
      <w:spacing w:before="240" w:after="60"/>
      <w:outlineLvl w:val="2"/>
    </w:pPr>
    <w:rPr>
      <w:rFonts w:ascii="Cambria" w:hAnsi="Cambria" w:cs="Cambria"/>
      <w:b/>
      <w:bCs/>
      <w:sz w:val="26"/>
      <w:szCs w:val="26"/>
    </w:rPr>
  </w:style>
  <w:style w:type="paragraph" w:styleId="Heading4">
    <w:name w:val="heading 4"/>
    <w:basedOn w:val="Normal"/>
    <w:next w:val="Normal"/>
    <w:link w:val="Heading4Char"/>
    <w:uiPriority w:val="99"/>
    <w:qFormat/>
    <w:rsid w:val="00C169A1"/>
    <w:pPr>
      <w:keepNext/>
      <w:spacing w:before="240" w:after="60"/>
      <w:outlineLvl w:val="3"/>
    </w:pPr>
    <w:rPr>
      <w:b/>
      <w:bCs/>
      <w:sz w:val="28"/>
      <w:szCs w:val="28"/>
    </w:rPr>
  </w:style>
  <w:style w:type="paragraph" w:styleId="Heading5">
    <w:name w:val="heading 5"/>
    <w:basedOn w:val="Normal"/>
    <w:next w:val="Normal"/>
    <w:link w:val="Heading5Char"/>
    <w:uiPriority w:val="99"/>
    <w:qFormat/>
    <w:rsid w:val="00C169A1"/>
    <w:pPr>
      <w:spacing w:before="240" w:after="60"/>
      <w:outlineLvl w:val="4"/>
    </w:pPr>
    <w:rPr>
      <w:b/>
      <w:bCs/>
      <w:i/>
      <w:iCs/>
      <w:sz w:val="26"/>
      <w:szCs w:val="26"/>
    </w:rPr>
  </w:style>
  <w:style w:type="paragraph" w:styleId="Heading6">
    <w:name w:val="heading 6"/>
    <w:basedOn w:val="Normal"/>
    <w:next w:val="Normal"/>
    <w:link w:val="Heading6Char"/>
    <w:uiPriority w:val="99"/>
    <w:qFormat/>
    <w:rsid w:val="00C169A1"/>
    <w:pPr>
      <w:spacing w:before="240" w:after="60"/>
      <w:outlineLvl w:val="5"/>
    </w:pPr>
    <w:rPr>
      <w:b/>
      <w:bCs/>
      <w:sz w:val="22"/>
      <w:szCs w:val="22"/>
    </w:rPr>
  </w:style>
  <w:style w:type="paragraph" w:styleId="Heading7">
    <w:name w:val="heading 7"/>
    <w:basedOn w:val="Normal"/>
    <w:next w:val="Normal"/>
    <w:link w:val="Heading7Char"/>
    <w:uiPriority w:val="99"/>
    <w:qFormat/>
    <w:rsid w:val="00C169A1"/>
    <w:pPr>
      <w:spacing w:before="240" w:after="60"/>
      <w:outlineLvl w:val="6"/>
    </w:pPr>
  </w:style>
  <w:style w:type="paragraph" w:styleId="Heading8">
    <w:name w:val="heading 8"/>
    <w:basedOn w:val="Normal"/>
    <w:next w:val="Normal"/>
    <w:link w:val="Heading8Char"/>
    <w:uiPriority w:val="99"/>
    <w:qFormat/>
    <w:rsid w:val="00C169A1"/>
    <w:pPr>
      <w:spacing w:before="240" w:after="60"/>
      <w:outlineLvl w:val="7"/>
    </w:pPr>
    <w:rPr>
      <w:i/>
      <w:iCs/>
    </w:rPr>
  </w:style>
  <w:style w:type="paragraph" w:styleId="Heading9">
    <w:name w:val="heading 9"/>
    <w:basedOn w:val="Normal"/>
    <w:next w:val="Normal"/>
    <w:link w:val="Heading9Char"/>
    <w:uiPriority w:val="99"/>
    <w:qFormat/>
    <w:rsid w:val="00C169A1"/>
    <w:pPr>
      <w:spacing w:before="240" w:after="60"/>
      <w:outlineLvl w:val="8"/>
    </w:pPr>
    <w:rPr>
      <w:rFonts w:ascii="Cambria" w:hAnsi="Cambria" w:cs="Cambria"/>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169A1"/>
    <w:rPr>
      <w:rFonts w:ascii="Cambria" w:eastAsia="宋体" w:hAnsi="Cambria" w:cs="Cambria"/>
      <w:b/>
      <w:bCs/>
      <w:kern w:val="32"/>
      <w:sz w:val="32"/>
      <w:szCs w:val="32"/>
    </w:rPr>
  </w:style>
  <w:style w:type="character" w:customStyle="1" w:styleId="Heading2Char">
    <w:name w:val="Heading 2 Char"/>
    <w:basedOn w:val="DefaultParagraphFont"/>
    <w:link w:val="Heading2"/>
    <w:uiPriority w:val="99"/>
    <w:semiHidden/>
    <w:locked/>
    <w:rsid w:val="00C169A1"/>
    <w:rPr>
      <w:rFonts w:ascii="Cambria" w:eastAsia="宋体" w:hAnsi="Cambria" w:cs="Cambria"/>
      <w:b/>
      <w:bCs/>
      <w:i/>
      <w:iCs/>
      <w:sz w:val="28"/>
      <w:szCs w:val="28"/>
    </w:rPr>
  </w:style>
  <w:style w:type="character" w:customStyle="1" w:styleId="Heading3Char">
    <w:name w:val="Heading 3 Char"/>
    <w:basedOn w:val="DefaultParagraphFont"/>
    <w:link w:val="Heading3"/>
    <w:uiPriority w:val="99"/>
    <w:semiHidden/>
    <w:locked/>
    <w:rsid w:val="00C169A1"/>
    <w:rPr>
      <w:rFonts w:ascii="Cambria" w:eastAsia="宋体" w:hAnsi="Cambria" w:cs="Cambria"/>
      <w:b/>
      <w:bCs/>
      <w:sz w:val="26"/>
      <w:szCs w:val="26"/>
    </w:rPr>
  </w:style>
  <w:style w:type="character" w:customStyle="1" w:styleId="Heading4Char">
    <w:name w:val="Heading 4 Char"/>
    <w:basedOn w:val="DefaultParagraphFont"/>
    <w:link w:val="Heading4"/>
    <w:uiPriority w:val="99"/>
    <w:semiHidden/>
    <w:locked/>
    <w:rsid w:val="00C169A1"/>
    <w:rPr>
      <w:b/>
      <w:bCs/>
      <w:sz w:val="28"/>
      <w:szCs w:val="28"/>
    </w:rPr>
  </w:style>
  <w:style w:type="character" w:customStyle="1" w:styleId="Heading5Char">
    <w:name w:val="Heading 5 Char"/>
    <w:basedOn w:val="DefaultParagraphFont"/>
    <w:link w:val="Heading5"/>
    <w:uiPriority w:val="99"/>
    <w:semiHidden/>
    <w:locked/>
    <w:rsid w:val="00C169A1"/>
    <w:rPr>
      <w:b/>
      <w:bCs/>
      <w:i/>
      <w:iCs/>
      <w:sz w:val="26"/>
      <w:szCs w:val="26"/>
    </w:rPr>
  </w:style>
  <w:style w:type="character" w:customStyle="1" w:styleId="Heading6Char">
    <w:name w:val="Heading 6 Char"/>
    <w:basedOn w:val="DefaultParagraphFont"/>
    <w:link w:val="Heading6"/>
    <w:uiPriority w:val="99"/>
    <w:semiHidden/>
    <w:locked/>
    <w:rsid w:val="00C169A1"/>
    <w:rPr>
      <w:b/>
      <w:bCs/>
    </w:rPr>
  </w:style>
  <w:style w:type="character" w:customStyle="1" w:styleId="Heading7Char">
    <w:name w:val="Heading 7 Char"/>
    <w:basedOn w:val="DefaultParagraphFont"/>
    <w:link w:val="Heading7"/>
    <w:uiPriority w:val="99"/>
    <w:semiHidden/>
    <w:locked/>
    <w:rsid w:val="00C169A1"/>
    <w:rPr>
      <w:sz w:val="24"/>
      <w:szCs w:val="24"/>
    </w:rPr>
  </w:style>
  <w:style w:type="character" w:customStyle="1" w:styleId="Heading8Char">
    <w:name w:val="Heading 8 Char"/>
    <w:basedOn w:val="DefaultParagraphFont"/>
    <w:link w:val="Heading8"/>
    <w:uiPriority w:val="99"/>
    <w:semiHidden/>
    <w:locked/>
    <w:rsid w:val="00C169A1"/>
    <w:rPr>
      <w:i/>
      <w:iCs/>
      <w:sz w:val="24"/>
      <w:szCs w:val="24"/>
    </w:rPr>
  </w:style>
  <w:style w:type="character" w:customStyle="1" w:styleId="Heading9Char">
    <w:name w:val="Heading 9 Char"/>
    <w:basedOn w:val="DefaultParagraphFont"/>
    <w:link w:val="Heading9"/>
    <w:uiPriority w:val="99"/>
    <w:semiHidden/>
    <w:locked/>
    <w:rsid w:val="00C169A1"/>
    <w:rPr>
      <w:rFonts w:ascii="Cambria" w:eastAsia="宋体" w:hAnsi="Cambria" w:cs="Cambria"/>
    </w:rPr>
  </w:style>
  <w:style w:type="paragraph" w:styleId="Title">
    <w:name w:val="Title"/>
    <w:basedOn w:val="Normal"/>
    <w:next w:val="Normal"/>
    <w:link w:val="TitleChar"/>
    <w:uiPriority w:val="99"/>
    <w:qFormat/>
    <w:rsid w:val="00C169A1"/>
    <w:pPr>
      <w:spacing w:before="240" w:after="60"/>
      <w:jc w:val="center"/>
      <w:outlineLvl w:val="0"/>
    </w:pPr>
    <w:rPr>
      <w:rFonts w:ascii="Cambria" w:hAnsi="Cambria" w:cs="Cambria"/>
      <w:b/>
      <w:bCs/>
      <w:kern w:val="28"/>
      <w:sz w:val="32"/>
      <w:szCs w:val="32"/>
    </w:rPr>
  </w:style>
  <w:style w:type="character" w:customStyle="1" w:styleId="TitleChar">
    <w:name w:val="Title Char"/>
    <w:basedOn w:val="DefaultParagraphFont"/>
    <w:link w:val="Title"/>
    <w:uiPriority w:val="99"/>
    <w:locked/>
    <w:rsid w:val="00C169A1"/>
    <w:rPr>
      <w:rFonts w:ascii="Cambria" w:eastAsia="宋体" w:hAnsi="Cambria" w:cs="Cambria"/>
      <w:b/>
      <w:bCs/>
      <w:kern w:val="28"/>
      <w:sz w:val="32"/>
      <w:szCs w:val="32"/>
    </w:rPr>
  </w:style>
  <w:style w:type="paragraph" w:styleId="Subtitle">
    <w:name w:val="Subtitle"/>
    <w:basedOn w:val="Normal"/>
    <w:next w:val="Normal"/>
    <w:link w:val="SubtitleChar"/>
    <w:uiPriority w:val="99"/>
    <w:qFormat/>
    <w:rsid w:val="00C169A1"/>
    <w:pPr>
      <w:spacing w:after="60"/>
      <w:jc w:val="center"/>
      <w:outlineLvl w:val="1"/>
    </w:pPr>
    <w:rPr>
      <w:rFonts w:ascii="Cambria" w:hAnsi="Cambria" w:cs="Cambria"/>
    </w:rPr>
  </w:style>
  <w:style w:type="character" w:customStyle="1" w:styleId="SubtitleChar">
    <w:name w:val="Subtitle Char"/>
    <w:basedOn w:val="DefaultParagraphFont"/>
    <w:link w:val="Subtitle"/>
    <w:uiPriority w:val="99"/>
    <w:locked/>
    <w:rsid w:val="00C169A1"/>
    <w:rPr>
      <w:rFonts w:ascii="Cambria" w:eastAsia="宋体" w:hAnsi="Cambria" w:cs="Cambria"/>
      <w:sz w:val="24"/>
      <w:szCs w:val="24"/>
    </w:rPr>
  </w:style>
  <w:style w:type="character" w:styleId="Strong">
    <w:name w:val="Strong"/>
    <w:basedOn w:val="DefaultParagraphFont"/>
    <w:uiPriority w:val="99"/>
    <w:qFormat/>
    <w:rsid w:val="00C169A1"/>
    <w:rPr>
      <w:b/>
      <w:bCs/>
    </w:rPr>
  </w:style>
  <w:style w:type="character" w:styleId="Emphasis">
    <w:name w:val="Emphasis"/>
    <w:basedOn w:val="DefaultParagraphFont"/>
    <w:uiPriority w:val="99"/>
    <w:qFormat/>
    <w:rsid w:val="00C169A1"/>
    <w:rPr>
      <w:rFonts w:ascii="Calibri" w:hAnsi="Calibri" w:cs="Calibri"/>
      <w:b/>
      <w:bCs/>
      <w:i/>
      <w:iCs/>
    </w:rPr>
  </w:style>
  <w:style w:type="paragraph" w:styleId="NoSpacing">
    <w:name w:val="No Spacing"/>
    <w:basedOn w:val="Normal"/>
    <w:uiPriority w:val="99"/>
    <w:qFormat/>
    <w:rsid w:val="00C169A1"/>
  </w:style>
  <w:style w:type="paragraph" w:styleId="ListParagraph">
    <w:name w:val="List Paragraph"/>
    <w:basedOn w:val="Normal"/>
    <w:uiPriority w:val="99"/>
    <w:qFormat/>
    <w:rsid w:val="00C169A1"/>
    <w:pPr>
      <w:ind w:left="720"/>
    </w:pPr>
  </w:style>
  <w:style w:type="paragraph" w:styleId="Quote">
    <w:name w:val="Quote"/>
    <w:basedOn w:val="Normal"/>
    <w:next w:val="Normal"/>
    <w:link w:val="QuoteChar"/>
    <w:uiPriority w:val="99"/>
    <w:qFormat/>
    <w:rsid w:val="00C169A1"/>
    <w:rPr>
      <w:i/>
      <w:iCs/>
    </w:rPr>
  </w:style>
  <w:style w:type="character" w:customStyle="1" w:styleId="QuoteChar">
    <w:name w:val="Quote Char"/>
    <w:basedOn w:val="DefaultParagraphFont"/>
    <w:link w:val="Quote"/>
    <w:uiPriority w:val="99"/>
    <w:locked/>
    <w:rsid w:val="00C169A1"/>
    <w:rPr>
      <w:i/>
      <w:iCs/>
      <w:sz w:val="24"/>
      <w:szCs w:val="24"/>
    </w:rPr>
  </w:style>
  <w:style w:type="paragraph" w:styleId="IntenseQuote">
    <w:name w:val="Intense Quote"/>
    <w:basedOn w:val="Normal"/>
    <w:next w:val="Normal"/>
    <w:link w:val="IntenseQuoteChar"/>
    <w:uiPriority w:val="99"/>
    <w:qFormat/>
    <w:rsid w:val="00C169A1"/>
    <w:pPr>
      <w:ind w:left="720" w:right="720"/>
    </w:pPr>
    <w:rPr>
      <w:b/>
      <w:bCs/>
      <w:i/>
      <w:iCs/>
    </w:rPr>
  </w:style>
  <w:style w:type="character" w:customStyle="1" w:styleId="IntenseQuoteChar">
    <w:name w:val="Intense Quote Char"/>
    <w:basedOn w:val="DefaultParagraphFont"/>
    <w:link w:val="IntenseQuote"/>
    <w:uiPriority w:val="99"/>
    <w:locked/>
    <w:rsid w:val="00C169A1"/>
    <w:rPr>
      <w:b/>
      <w:bCs/>
      <w:i/>
      <w:iCs/>
      <w:sz w:val="24"/>
      <w:szCs w:val="24"/>
    </w:rPr>
  </w:style>
  <w:style w:type="character" w:styleId="SubtleEmphasis">
    <w:name w:val="Subtle Emphasis"/>
    <w:basedOn w:val="DefaultParagraphFont"/>
    <w:uiPriority w:val="99"/>
    <w:qFormat/>
    <w:rsid w:val="00C169A1"/>
    <w:rPr>
      <w:i/>
      <w:iCs/>
      <w:color w:val="auto"/>
    </w:rPr>
  </w:style>
  <w:style w:type="character" w:styleId="IntenseEmphasis">
    <w:name w:val="Intense Emphasis"/>
    <w:basedOn w:val="DefaultParagraphFont"/>
    <w:uiPriority w:val="99"/>
    <w:qFormat/>
    <w:rsid w:val="00C169A1"/>
    <w:rPr>
      <w:b/>
      <w:bCs/>
      <w:i/>
      <w:iCs/>
      <w:sz w:val="24"/>
      <w:szCs w:val="24"/>
      <w:u w:val="single"/>
    </w:rPr>
  </w:style>
  <w:style w:type="character" w:styleId="SubtleReference">
    <w:name w:val="Subtle Reference"/>
    <w:basedOn w:val="DefaultParagraphFont"/>
    <w:uiPriority w:val="99"/>
    <w:qFormat/>
    <w:rsid w:val="00C169A1"/>
    <w:rPr>
      <w:sz w:val="24"/>
      <w:szCs w:val="24"/>
      <w:u w:val="single"/>
    </w:rPr>
  </w:style>
  <w:style w:type="character" w:styleId="IntenseReference">
    <w:name w:val="Intense Reference"/>
    <w:basedOn w:val="DefaultParagraphFont"/>
    <w:uiPriority w:val="99"/>
    <w:qFormat/>
    <w:rsid w:val="00C169A1"/>
    <w:rPr>
      <w:b/>
      <w:bCs/>
      <w:sz w:val="24"/>
      <w:szCs w:val="24"/>
      <w:u w:val="single"/>
    </w:rPr>
  </w:style>
  <w:style w:type="character" w:styleId="BookTitle">
    <w:name w:val="Book Title"/>
    <w:basedOn w:val="DefaultParagraphFont"/>
    <w:uiPriority w:val="99"/>
    <w:qFormat/>
    <w:rsid w:val="00C169A1"/>
    <w:rPr>
      <w:rFonts w:ascii="Cambria" w:eastAsia="宋体" w:hAnsi="Cambria" w:cs="Cambria"/>
      <w:b/>
      <w:bCs/>
      <w:i/>
      <w:iCs/>
      <w:sz w:val="24"/>
      <w:szCs w:val="24"/>
    </w:rPr>
  </w:style>
  <w:style w:type="paragraph" w:styleId="TOCHeading">
    <w:name w:val="TOC Heading"/>
    <w:basedOn w:val="Heading1"/>
    <w:next w:val="Normal"/>
    <w:uiPriority w:val="99"/>
    <w:qFormat/>
    <w:rsid w:val="00C169A1"/>
    <w:pPr>
      <w:outlineLvl w:val="9"/>
    </w:pPr>
  </w:style>
  <w:style w:type="paragraph" w:styleId="z-TopofForm">
    <w:name w:val="HTML Top of Form"/>
    <w:basedOn w:val="Normal"/>
    <w:next w:val="Normal"/>
    <w:link w:val="z-TopofFormChar"/>
    <w:hidden/>
    <w:uiPriority w:val="99"/>
    <w:semiHidden/>
    <w:rsid w:val="00FD69F6"/>
    <w:pPr>
      <w:pBdr>
        <w:bottom w:val="single" w:sz="6" w:space="1" w:color="auto"/>
      </w:pBdr>
      <w:jc w:val="center"/>
    </w:pPr>
    <w:rPr>
      <w:rFonts w:ascii="Arial" w:hAnsi="Arial" w:cs="Arial"/>
      <w:vanish/>
      <w:sz w:val="16"/>
      <w:szCs w:val="16"/>
      <w:lang w:eastAsia="zh-CN"/>
    </w:rPr>
  </w:style>
  <w:style w:type="character" w:customStyle="1" w:styleId="z-TopofFormChar">
    <w:name w:val="z-Top of Form Char"/>
    <w:basedOn w:val="DefaultParagraphFont"/>
    <w:link w:val="z-TopofForm"/>
    <w:uiPriority w:val="99"/>
    <w:semiHidden/>
    <w:locked/>
    <w:rsid w:val="00FD69F6"/>
    <w:rPr>
      <w:rFonts w:ascii="Arial" w:eastAsia="宋体" w:hAnsi="Arial" w:cs="Arial"/>
      <w:vanish/>
      <w:sz w:val="16"/>
      <w:szCs w:val="16"/>
      <w:lang w:eastAsia="zh-CN"/>
    </w:rPr>
  </w:style>
  <w:style w:type="character" w:customStyle="1" w:styleId="apple-converted-space">
    <w:name w:val="apple-converted-space"/>
    <w:basedOn w:val="DefaultParagraphFont"/>
    <w:uiPriority w:val="99"/>
    <w:rsid w:val="00FD69F6"/>
  </w:style>
  <w:style w:type="paragraph" w:styleId="z-BottomofForm">
    <w:name w:val="HTML Bottom of Form"/>
    <w:basedOn w:val="Normal"/>
    <w:next w:val="Normal"/>
    <w:link w:val="z-BottomofFormChar"/>
    <w:hidden/>
    <w:uiPriority w:val="99"/>
    <w:semiHidden/>
    <w:rsid w:val="00FD69F6"/>
    <w:pPr>
      <w:pBdr>
        <w:top w:val="single" w:sz="6" w:space="1" w:color="auto"/>
      </w:pBdr>
      <w:jc w:val="center"/>
    </w:pPr>
    <w:rPr>
      <w:rFonts w:ascii="Arial" w:hAnsi="Arial" w:cs="Arial"/>
      <w:vanish/>
      <w:sz w:val="16"/>
      <w:szCs w:val="16"/>
      <w:lang w:eastAsia="zh-CN"/>
    </w:rPr>
  </w:style>
  <w:style w:type="character" w:customStyle="1" w:styleId="z-BottomofFormChar">
    <w:name w:val="z-Bottom of Form Char"/>
    <w:basedOn w:val="DefaultParagraphFont"/>
    <w:link w:val="z-BottomofForm"/>
    <w:uiPriority w:val="99"/>
    <w:semiHidden/>
    <w:locked/>
    <w:rsid w:val="00FD69F6"/>
    <w:rPr>
      <w:rFonts w:ascii="Arial" w:eastAsia="宋体" w:hAnsi="Arial" w:cs="Arial"/>
      <w:vanish/>
      <w:sz w:val="16"/>
      <w:szCs w:val="16"/>
      <w:lang w:eastAsia="zh-CN"/>
    </w:rPr>
  </w:style>
</w:styles>
</file>

<file path=word/webSettings.xml><?xml version="1.0" encoding="utf-8"?>
<w:webSettings xmlns:r="http://schemas.openxmlformats.org/officeDocument/2006/relationships" xmlns:w="http://schemas.openxmlformats.org/wordprocessingml/2006/main">
  <w:divs>
    <w:div w:id="906259401">
      <w:marLeft w:val="0"/>
      <w:marRight w:val="0"/>
      <w:marTop w:val="0"/>
      <w:marBottom w:val="0"/>
      <w:divBdr>
        <w:top w:val="none" w:sz="0" w:space="0" w:color="auto"/>
        <w:left w:val="none" w:sz="0" w:space="0" w:color="auto"/>
        <w:bottom w:val="none" w:sz="0" w:space="0" w:color="auto"/>
        <w:right w:val="none" w:sz="0" w:space="0" w:color="auto"/>
      </w:divBdr>
      <w:divsChild>
        <w:div w:id="906259427">
          <w:marLeft w:val="0"/>
          <w:marRight w:val="0"/>
          <w:marTop w:val="0"/>
          <w:marBottom w:val="0"/>
          <w:divBdr>
            <w:top w:val="none" w:sz="0" w:space="0" w:color="auto"/>
            <w:left w:val="none" w:sz="0" w:space="0" w:color="auto"/>
            <w:bottom w:val="none" w:sz="0" w:space="0" w:color="auto"/>
            <w:right w:val="none" w:sz="0" w:space="0" w:color="auto"/>
          </w:divBdr>
          <w:divsChild>
            <w:div w:id="906259435">
              <w:marLeft w:val="0"/>
              <w:marRight w:val="0"/>
              <w:marTop w:val="0"/>
              <w:marBottom w:val="0"/>
              <w:divBdr>
                <w:top w:val="none" w:sz="0" w:space="0" w:color="auto"/>
                <w:left w:val="none" w:sz="0" w:space="0" w:color="auto"/>
                <w:bottom w:val="none" w:sz="0" w:space="0" w:color="auto"/>
                <w:right w:val="none" w:sz="0" w:space="0" w:color="auto"/>
              </w:divBdr>
              <w:divsChild>
                <w:div w:id="906259419">
                  <w:marLeft w:val="0"/>
                  <w:marRight w:val="0"/>
                  <w:marTop w:val="0"/>
                  <w:marBottom w:val="0"/>
                  <w:divBdr>
                    <w:top w:val="none" w:sz="0" w:space="0" w:color="auto"/>
                    <w:left w:val="none" w:sz="0" w:space="0" w:color="auto"/>
                    <w:bottom w:val="none" w:sz="0" w:space="0" w:color="auto"/>
                    <w:right w:val="none" w:sz="0" w:space="0" w:color="auto"/>
                  </w:divBdr>
                  <w:divsChild>
                    <w:div w:id="906259387">
                      <w:marLeft w:val="0"/>
                      <w:marRight w:val="126"/>
                      <w:marTop w:val="0"/>
                      <w:marBottom w:val="0"/>
                      <w:divBdr>
                        <w:top w:val="none" w:sz="0" w:space="0" w:color="auto"/>
                        <w:left w:val="none" w:sz="0" w:space="0" w:color="auto"/>
                        <w:bottom w:val="none" w:sz="0" w:space="0" w:color="auto"/>
                        <w:right w:val="none" w:sz="0" w:space="0" w:color="auto"/>
                      </w:divBdr>
                    </w:div>
                    <w:div w:id="906259388">
                      <w:marLeft w:val="80"/>
                      <w:marRight w:val="40"/>
                      <w:marTop w:val="0"/>
                      <w:marBottom w:val="0"/>
                      <w:divBdr>
                        <w:top w:val="none" w:sz="0" w:space="0" w:color="auto"/>
                        <w:left w:val="none" w:sz="0" w:space="0" w:color="auto"/>
                        <w:bottom w:val="none" w:sz="0" w:space="0" w:color="auto"/>
                        <w:right w:val="none" w:sz="0" w:space="0" w:color="auto"/>
                      </w:divBdr>
                    </w:div>
                    <w:div w:id="906259389">
                      <w:marLeft w:val="0"/>
                      <w:marRight w:val="0"/>
                      <w:marTop w:val="0"/>
                      <w:marBottom w:val="0"/>
                      <w:divBdr>
                        <w:top w:val="none" w:sz="0" w:space="0" w:color="auto"/>
                        <w:left w:val="none" w:sz="0" w:space="0" w:color="auto"/>
                        <w:bottom w:val="none" w:sz="0" w:space="0" w:color="auto"/>
                        <w:right w:val="none" w:sz="0" w:space="0" w:color="auto"/>
                      </w:divBdr>
                    </w:div>
                    <w:div w:id="906259390">
                      <w:marLeft w:val="0"/>
                      <w:marRight w:val="0"/>
                      <w:marTop w:val="0"/>
                      <w:marBottom w:val="0"/>
                      <w:divBdr>
                        <w:top w:val="none" w:sz="0" w:space="0" w:color="auto"/>
                        <w:left w:val="none" w:sz="0" w:space="0" w:color="auto"/>
                        <w:bottom w:val="none" w:sz="0" w:space="0" w:color="auto"/>
                        <w:right w:val="none" w:sz="0" w:space="0" w:color="auto"/>
                      </w:divBdr>
                    </w:div>
                    <w:div w:id="906259391">
                      <w:marLeft w:val="0"/>
                      <w:marRight w:val="0"/>
                      <w:marTop w:val="0"/>
                      <w:marBottom w:val="0"/>
                      <w:divBdr>
                        <w:top w:val="none" w:sz="0" w:space="0" w:color="auto"/>
                        <w:left w:val="none" w:sz="0" w:space="0" w:color="auto"/>
                        <w:bottom w:val="none" w:sz="0" w:space="0" w:color="auto"/>
                        <w:right w:val="none" w:sz="0" w:space="0" w:color="auto"/>
                      </w:divBdr>
                    </w:div>
                    <w:div w:id="906259392">
                      <w:marLeft w:val="0"/>
                      <w:marRight w:val="126"/>
                      <w:marTop w:val="0"/>
                      <w:marBottom w:val="0"/>
                      <w:divBdr>
                        <w:top w:val="none" w:sz="0" w:space="0" w:color="auto"/>
                        <w:left w:val="none" w:sz="0" w:space="0" w:color="auto"/>
                        <w:bottom w:val="none" w:sz="0" w:space="0" w:color="auto"/>
                        <w:right w:val="none" w:sz="0" w:space="0" w:color="auto"/>
                      </w:divBdr>
                    </w:div>
                    <w:div w:id="906259393">
                      <w:marLeft w:val="0"/>
                      <w:marRight w:val="0"/>
                      <w:marTop w:val="0"/>
                      <w:marBottom w:val="0"/>
                      <w:divBdr>
                        <w:top w:val="none" w:sz="0" w:space="0" w:color="auto"/>
                        <w:left w:val="none" w:sz="0" w:space="0" w:color="auto"/>
                        <w:bottom w:val="none" w:sz="0" w:space="0" w:color="auto"/>
                        <w:right w:val="none" w:sz="0" w:space="0" w:color="auto"/>
                      </w:divBdr>
                    </w:div>
                    <w:div w:id="906259394">
                      <w:marLeft w:val="0"/>
                      <w:marRight w:val="126"/>
                      <w:marTop w:val="0"/>
                      <w:marBottom w:val="0"/>
                      <w:divBdr>
                        <w:top w:val="none" w:sz="0" w:space="0" w:color="auto"/>
                        <w:left w:val="none" w:sz="0" w:space="0" w:color="auto"/>
                        <w:bottom w:val="none" w:sz="0" w:space="0" w:color="auto"/>
                        <w:right w:val="none" w:sz="0" w:space="0" w:color="auto"/>
                      </w:divBdr>
                    </w:div>
                    <w:div w:id="906259395">
                      <w:marLeft w:val="0"/>
                      <w:marRight w:val="0"/>
                      <w:marTop w:val="0"/>
                      <w:marBottom w:val="0"/>
                      <w:divBdr>
                        <w:top w:val="none" w:sz="0" w:space="0" w:color="auto"/>
                        <w:left w:val="none" w:sz="0" w:space="0" w:color="auto"/>
                        <w:bottom w:val="none" w:sz="0" w:space="0" w:color="auto"/>
                        <w:right w:val="none" w:sz="0" w:space="0" w:color="auto"/>
                      </w:divBdr>
                    </w:div>
                    <w:div w:id="906259396">
                      <w:marLeft w:val="0"/>
                      <w:marRight w:val="0"/>
                      <w:marTop w:val="0"/>
                      <w:marBottom w:val="0"/>
                      <w:divBdr>
                        <w:top w:val="none" w:sz="0" w:space="0" w:color="auto"/>
                        <w:left w:val="none" w:sz="0" w:space="0" w:color="auto"/>
                        <w:bottom w:val="none" w:sz="0" w:space="0" w:color="auto"/>
                        <w:right w:val="none" w:sz="0" w:space="0" w:color="auto"/>
                      </w:divBdr>
                    </w:div>
                    <w:div w:id="906259397">
                      <w:marLeft w:val="80"/>
                      <w:marRight w:val="40"/>
                      <w:marTop w:val="0"/>
                      <w:marBottom w:val="0"/>
                      <w:divBdr>
                        <w:top w:val="none" w:sz="0" w:space="0" w:color="auto"/>
                        <w:left w:val="none" w:sz="0" w:space="0" w:color="auto"/>
                        <w:bottom w:val="none" w:sz="0" w:space="0" w:color="auto"/>
                        <w:right w:val="none" w:sz="0" w:space="0" w:color="auto"/>
                      </w:divBdr>
                    </w:div>
                    <w:div w:id="906259398">
                      <w:marLeft w:val="0"/>
                      <w:marRight w:val="0"/>
                      <w:marTop w:val="0"/>
                      <w:marBottom w:val="0"/>
                      <w:divBdr>
                        <w:top w:val="none" w:sz="0" w:space="0" w:color="auto"/>
                        <w:left w:val="none" w:sz="0" w:space="0" w:color="auto"/>
                        <w:bottom w:val="none" w:sz="0" w:space="0" w:color="auto"/>
                        <w:right w:val="none" w:sz="0" w:space="0" w:color="auto"/>
                      </w:divBdr>
                    </w:div>
                    <w:div w:id="906259399">
                      <w:marLeft w:val="0"/>
                      <w:marRight w:val="0"/>
                      <w:marTop w:val="0"/>
                      <w:marBottom w:val="0"/>
                      <w:divBdr>
                        <w:top w:val="none" w:sz="0" w:space="0" w:color="auto"/>
                        <w:left w:val="none" w:sz="0" w:space="0" w:color="auto"/>
                        <w:bottom w:val="none" w:sz="0" w:space="0" w:color="auto"/>
                        <w:right w:val="none" w:sz="0" w:space="0" w:color="auto"/>
                      </w:divBdr>
                    </w:div>
                    <w:div w:id="906259400">
                      <w:marLeft w:val="0"/>
                      <w:marRight w:val="0"/>
                      <w:marTop w:val="0"/>
                      <w:marBottom w:val="0"/>
                      <w:divBdr>
                        <w:top w:val="none" w:sz="0" w:space="0" w:color="auto"/>
                        <w:left w:val="none" w:sz="0" w:space="0" w:color="auto"/>
                        <w:bottom w:val="none" w:sz="0" w:space="0" w:color="auto"/>
                        <w:right w:val="none" w:sz="0" w:space="0" w:color="auto"/>
                      </w:divBdr>
                    </w:div>
                    <w:div w:id="906259402">
                      <w:marLeft w:val="80"/>
                      <w:marRight w:val="40"/>
                      <w:marTop w:val="0"/>
                      <w:marBottom w:val="0"/>
                      <w:divBdr>
                        <w:top w:val="none" w:sz="0" w:space="0" w:color="auto"/>
                        <w:left w:val="none" w:sz="0" w:space="0" w:color="auto"/>
                        <w:bottom w:val="none" w:sz="0" w:space="0" w:color="auto"/>
                        <w:right w:val="none" w:sz="0" w:space="0" w:color="auto"/>
                      </w:divBdr>
                    </w:div>
                    <w:div w:id="906259403">
                      <w:marLeft w:val="0"/>
                      <w:marRight w:val="0"/>
                      <w:marTop w:val="0"/>
                      <w:marBottom w:val="0"/>
                      <w:divBdr>
                        <w:top w:val="none" w:sz="0" w:space="0" w:color="auto"/>
                        <w:left w:val="none" w:sz="0" w:space="0" w:color="auto"/>
                        <w:bottom w:val="none" w:sz="0" w:space="0" w:color="auto"/>
                        <w:right w:val="none" w:sz="0" w:space="0" w:color="auto"/>
                      </w:divBdr>
                    </w:div>
                    <w:div w:id="906259404">
                      <w:marLeft w:val="0"/>
                      <w:marRight w:val="0"/>
                      <w:marTop w:val="0"/>
                      <w:marBottom w:val="0"/>
                      <w:divBdr>
                        <w:top w:val="none" w:sz="0" w:space="0" w:color="auto"/>
                        <w:left w:val="none" w:sz="0" w:space="0" w:color="auto"/>
                        <w:bottom w:val="none" w:sz="0" w:space="0" w:color="auto"/>
                        <w:right w:val="none" w:sz="0" w:space="0" w:color="auto"/>
                      </w:divBdr>
                    </w:div>
                    <w:div w:id="906259405">
                      <w:marLeft w:val="80"/>
                      <w:marRight w:val="40"/>
                      <w:marTop w:val="0"/>
                      <w:marBottom w:val="0"/>
                      <w:divBdr>
                        <w:top w:val="none" w:sz="0" w:space="0" w:color="auto"/>
                        <w:left w:val="none" w:sz="0" w:space="0" w:color="auto"/>
                        <w:bottom w:val="none" w:sz="0" w:space="0" w:color="auto"/>
                        <w:right w:val="none" w:sz="0" w:space="0" w:color="auto"/>
                      </w:divBdr>
                    </w:div>
                    <w:div w:id="906259406">
                      <w:marLeft w:val="0"/>
                      <w:marRight w:val="0"/>
                      <w:marTop w:val="0"/>
                      <w:marBottom w:val="0"/>
                      <w:divBdr>
                        <w:top w:val="none" w:sz="0" w:space="0" w:color="auto"/>
                        <w:left w:val="none" w:sz="0" w:space="0" w:color="auto"/>
                        <w:bottom w:val="none" w:sz="0" w:space="0" w:color="auto"/>
                        <w:right w:val="none" w:sz="0" w:space="0" w:color="auto"/>
                      </w:divBdr>
                    </w:div>
                    <w:div w:id="906259407">
                      <w:marLeft w:val="0"/>
                      <w:marRight w:val="0"/>
                      <w:marTop w:val="0"/>
                      <w:marBottom w:val="0"/>
                      <w:divBdr>
                        <w:top w:val="none" w:sz="0" w:space="0" w:color="auto"/>
                        <w:left w:val="none" w:sz="0" w:space="0" w:color="auto"/>
                        <w:bottom w:val="none" w:sz="0" w:space="0" w:color="auto"/>
                        <w:right w:val="none" w:sz="0" w:space="0" w:color="auto"/>
                      </w:divBdr>
                    </w:div>
                    <w:div w:id="906259408">
                      <w:marLeft w:val="80"/>
                      <w:marRight w:val="40"/>
                      <w:marTop w:val="0"/>
                      <w:marBottom w:val="0"/>
                      <w:divBdr>
                        <w:top w:val="none" w:sz="0" w:space="0" w:color="auto"/>
                        <w:left w:val="none" w:sz="0" w:space="0" w:color="auto"/>
                        <w:bottom w:val="none" w:sz="0" w:space="0" w:color="auto"/>
                        <w:right w:val="none" w:sz="0" w:space="0" w:color="auto"/>
                      </w:divBdr>
                    </w:div>
                    <w:div w:id="906259409">
                      <w:marLeft w:val="80"/>
                      <w:marRight w:val="40"/>
                      <w:marTop w:val="0"/>
                      <w:marBottom w:val="0"/>
                      <w:divBdr>
                        <w:top w:val="none" w:sz="0" w:space="0" w:color="auto"/>
                        <w:left w:val="none" w:sz="0" w:space="0" w:color="auto"/>
                        <w:bottom w:val="none" w:sz="0" w:space="0" w:color="auto"/>
                        <w:right w:val="none" w:sz="0" w:space="0" w:color="auto"/>
                      </w:divBdr>
                    </w:div>
                    <w:div w:id="906259410">
                      <w:marLeft w:val="0"/>
                      <w:marRight w:val="0"/>
                      <w:marTop w:val="0"/>
                      <w:marBottom w:val="0"/>
                      <w:divBdr>
                        <w:top w:val="none" w:sz="0" w:space="0" w:color="auto"/>
                        <w:left w:val="none" w:sz="0" w:space="0" w:color="auto"/>
                        <w:bottom w:val="none" w:sz="0" w:space="0" w:color="auto"/>
                        <w:right w:val="none" w:sz="0" w:space="0" w:color="auto"/>
                      </w:divBdr>
                    </w:div>
                    <w:div w:id="906259411">
                      <w:marLeft w:val="0"/>
                      <w:marRight w:val="0"/>
                      <w:marTop w:val="0"/>
                      <w:marBottom w:val="0"/>
                      <w:divBdr>
                        <w:top w:val="none" w:sz="0" w:space="0" w:color="auto"/>
                        <w:left w:val="none" w:sz="0" w:space="0" w:color="auto"/>
                        <w:bottom w:val="none" w:sz="0" w:space="0" w:color="auto"/>
                        <w:right w:val="none" w:sz="0" w:space="0" w:color="auto"/>
                      </w:divBdr>
                    </w:div>
                    <w:div w:id="906259412">
                      <w:marLeft w:val="0"/>
                      <w:marRight w:val="0"/>
                      <w:marTop w:val="0"/>
                      <w:marBottom w:val="0"/>
                      <w:divBdr>
                        <w:top w:val="none" w:sz="0" w:space="0" w:color="auto"/>
                        <w:left w:val="none" w:sz="0" w:space="0" w:color="auto"/>
                        <w:bottom w:val="none" w:sz="0" w:space="0" w:color="auto"/>
                        <w:right w:val="none" w:sz="0" w:space="0" w:color="auto"/>
                      </w:divBdr>
                    </w:div>
                    <w:div w:id="906259413">
                      <w:marLeft w:val="0"/>
                      <w:marRight w:val="0"/>
                      <w:marTop w:val="0"/>
                      <w:marBottom w:val="0"/>
                      <w:divBdr>
                        <w:top w:val="none" w:sz="0" w:space="0" w:color="auto"/>
                        <w:left w:val="none" w:sz="0" w:space="0" w:color="auto"/>
                        <w:bottom w:val="none" w:sz="0" w:space="0" w:color="auto"/>
                        <w:right w:val="none" w:sz="0" w:space="0" w:color="auto"/>
                      </w:divBdr>
                    </w:div>
                    <w:div w:id="906259414">
                      <w:marLeft w:val="0"/>
                      <w:marRight w:val="0"/>
                      <w:marTop w:val="0"/>
                      <w:marBottom w:val="0"/>
                      <w:divBdr>
                        <w:top w:val="none" w:sz="0" w:space="0" w:color="auto"/>
                        <w:left w:val="none" w:sz="0" w:space="0" w:color="auto"/>
                        <w:bottom w:val="none" w:sz="0" w:space="0" w:color="auto"/>
                        <w:right w:val="none" w:sz="0" w:space="0" w:color="auto"/>
                      </w:divBdr>
                    </w:div>
                    <w:div w:id="906259415">
                      <w:marLeft w:val="0"/>
                      <w:marRight w:val="0"/>
                      <w:marTop w:val="0"/>
                      <w:marBottom w:val="0"/>
                      <w:divBdr>
                        <w:top w:val="none" w:sz="0" w:space="0" w:color="auto"/>
                        <w:left w:val="none" w:sz="0" w:space="0" w:color="auto"/>
                        <w:bottom w:val="none" w:sz="0" w:space="0" w:color="auto"/>
                        <w:right w:val="none" w:sz="0" w:space="0" w:color="auto"/>
                      </w:divBdr>
                    </w:div>
                    <w:div w:id="906259416">
                      <w:marLeft w:val="80"/>
                      <w:marRight w:val="40"/>
                      <w:marTop w:val="0"/>
                      <w:marBottom w:val="0"/>
                      <w:divBdr>
                        <w:top w:val="none" w:sz="0" w:space="0" w:color="auto"/>
                        <w:left w:val="none" w:sz="0" w:space="0" w:color="auto"/>
                        <w:bottom w:val="none" w:sz="0" w:space="0" w:color="auto"/>
                        <w:right w:val="none" w:sz="0" w:space="0" w:color="auto"/>
                      </w:divBdr>
                    </w:div>
                    <w:div w:id="906259417">
                      <w:marLeft w:val="0"/>
                      <w:marRight w:val="0"/>
                      <w:marTop w:val="0"/>
                      <w:marBottom w:val="0"/>
                      <w:divBdr>
                        <w:top w:val="none" w:sz="0" w:space="0" w:color="auto"/>
                        <w:left w:val="none" w:sz="0" w:space="0" w:color="auto"/>
                        <w:bottom w:val="none" w:sz="0" w:space="0" w:color="auto"/>
                        <w:right w:val="none" w:sz="0" w:space="0" w:color="auto"/>
                      </w:divBdr>
                    </w:div>
                    <w:div w:id="906259418">
                      <w:marLeft w:val="0"/>
                      <w:marRight w:val="0"/>
                      <w:marTop w:val="0"/>
                      <w:marBottom w:val="0"/>
                      <w:divBdr>
                        <w:top w:val="none" w:sz="0" w:space="0" w:color="auto"/>
                        <w:left w:val="none" w:sz="0" w:space="0" w:color="auto"/>
                        <w:bottom w:val="none" w:sz="0" w:space="0" w:color="auto"/>
                        <w:right w:val="none" w:sz="0" w:space="0" w:color="auto"/>
                      </w:divBdr>
                    </w:div>
                    <w:div w:id="906259420">
                      <w:marLeft w:val="0"/>
                      <w:marRight w:val="0"/>
                      <w:marTop w:val="0"/>
                      <w:marBottom w:val="0"/>
                      <w:divBdr>
                        <w:top w:val="none" w:sz="0" w:space="0" w:color="auto"/>
                        <w:left w:val="none" w:sz="0" w:space="0" w:color="auto"/>
                        <w:bottom w:val="none" w:sz="0" w:space="0" w:color="auto"/>
                        <w:right w:val="none" w:sz="0" w:space="0" w:color="auto"/>
                      </w:divBdr>
                    </w:div>
                    <w:div w:id="906259421">
                      <w:marLeft w:val="0"/>
                      <w:marRight w:val="0"/>
                      <w:marTop w:val="0"/>
                      <w:marBottom w:val="0"/>
                      <w:divBdr>
                        <w:top w:val="none" w:sz="0" w:space="0" w:color="auto"/>
                        <w:left w:val="none" w:sz="0" w:space="0" w:color="auto"/>
                        <w:bottom w:val="none" w:sz="0" w:space="0" w:color="auto"/>
                        <w:right w:val="none" w:sz="0" w:space="0" w:color="auto"/>
                      </w:divBdr>
                    </w:div>
                    <w:div w:id="906259422">
                      <w:marLeft w:val="0"/>
                      <w:marRight w:val="0"/>
                      <w:marTop w:val="0"/>
                      <w:marBottom w:val="0"/>
                      <w:divBdr>
                        <w:top w:val="none" w:sz="0" w:space="0" w:color="auto"/>
                        <w:left w:val="none" w:sz="0" w:space="0" w:color="auto"/>
                        <w:bottom w:val="none" w:sz="0" w:space="0" w:color="auto"/>
                        <w:right w:val="none" w:sz="0" w:space="0" w:color="auto"/>
                      </w:divBdr>
                    </w:div>
                    <w:div w:id="906259423">
                      <w:marLeft w:val="0"/>
                      <w:marRight w:val="0"/>
                      <w:marTop w:val="0"/>
                      <w:marBottom w:val="0"/>
                      <w:divBdr>
                        <w:top w:val="none" w:sz="0" w:space="0" w:color="auto"/>
                        <w:left w:val="none" w:sz="0" w:space="0" w:color="auto"/>
                        <w:bottom w:val="none" w:sz="0" w:space="0" w:color="auto"/>
                        <w:right w:val="none" w:sz="0" w:space="0" w:color="auto"/>
                      </w:divBdr>
                    </w:div>
                    <w:div w:id="906259424">
                      <w:marLeft w:val="-540"/>
                      <w:marRight w:val="0"/>
                      <w:marTop w:val="0"/>
                      <w:marBottom w:val="0"/>
                      <w:divBdr>
                        <w:top w:val="none" w:sz="0" w:space="0" w:color="auto"/>
                        <w:left w:val="none" w:sz="0" w:space="0" w:color="auto"/>
                        <w:bottom w:val="none" w:sz="0" w:space="0" w:color="auto"/>
                        <w:right w:val="none" w:sz="0" w:space="0" w:color="auto"/>
                      </w:divBdr>
                    </w:div>
                    <w:div w:id="906259425">
                      <w:marLeft w:val="-540"/>
                      <w:marRight w:val="0"/>
                      <w:marTop w:val="0"/>
                      <w:marBottom w:val="0"/>
                      <w:divBdr>
                        <w:top w:val="none" w:sz="0" w:space="0" w:color="auto"/>
                        <w:left w:val="none" w:sz="0" w:space="0" w:color="auto"/>
                        <w:bottom w:val="none" w:sz="0" w:space="0" w:color="auto"/>
                        <w:right w:val="none" w:sz="0" w:space="0" w:color="auto"/>
                      </w:divBdr>
                    </w:div>
                    <w:div w:id="906259426">
                      <w:marLeft w:val="0"/>
                      <w:marRight w:val="0"/>
                      <w:marTop w:val="0"/>
                      <w:marBottom w:val="0"/>
                      <w:divBdr>
                        <w:top w:val="none" w:sz="0" w:space="0" w:color="auto"/>
                        <w:left w:val="none" w:sz="0" w:space="0" w:color="auto"/>
                        <w:bottom w:val="none" w:sz="0" w:space="0" w:color="auto"/>
                        <w:right w:val="none" w:sz="0" w:space="0" w:color="auto"/>
                      </w:divBdr>
                    </w:div>
                    <w:div w:id="906259428">
                      <w:marLeft w:val="0"/>
                      <w:marRight w:val="0"/>
                      <w:marTop w:val="0"/>
                      <w:marBottom w:val="0"/>
                      <w:divBdr>
                        <w:top w:val="none" w:sz="0" w:space="0" w:color="auto"/>
                        <w:left w:val="none" w:sz="0" w:space="0" w:color="auto"/>
                        <w:bottom w:val="none" w:sz="0" w:space="0" w:color="auto"/>
                        <w:right w:val="none" w:sz="0" w:space="0" w:color="auto"/>
                      </w:divBdr>
                    </w:div>
                    <w:div w:id="906259429">
                      <w:marLeft w:val="0"/>
                      <w:marRight w:val="0"/>
                      <w:marTop w:val="0"/>
                      <w:marBottom w:val="0"/>
                      <w:divBdr>
                        <w:top w:val="none" w:sz="0" w:space="0" w:color="auto"/>
                        <w:left w:val="none" w:sz="0" w:space="0" w:color="auto"/>
                        <w:bottom w:val="none" w:sz="0" w:space="0" w:color="auto"/>
                        <w:right w:val="none" w:sz="0" w:space="0" w:color="auto"/>
                      </w:divBdr>
                    </w:div>
                    <w:div w:id="906259430">
                      <w:marLeft w:val="0"/>
                      <w:marRight w:val="0"/>
                      <w:marTop w:val="0"/>
                      <w:marBottom w:val="0"/>
                      <w:divBdr>
                        <w:top w:val="none" w:sz="0" w:space="0" w:color="auto"/>
                        <w:left w:val="none" w:sz="0" w:space="0" w:color="auto"/>
                        <w:bottom w:val="none" w:sz="0" w:space="0" w:color="auto"/>
                        <w:right w:val="none" w:sz="0" w:space="0" w:color="auto"/>
                      </w:divBdr>
                    </w:div>
                    <w:div w:id="906259431">
                      <w:marLeft w:val="0"/>
                      <w:marRight w:val="126"/>
                      <w:marTop w:val="0"/>
                      <w:marBottom w:val="0"/>
                      <w:divBdr>
                        <w:top w:val="none" w:sz="0" w:space="0" w:color="auto"/>
                        <w:left w:val="none" w:sz="0" w:space="0" w:color="auto"/>
                        <w:bottom w:val="none" w:sz="0" w:space="0" w:color="auto"/>
                        <w:right w:val="none" w:sz="0" w:space="0" w:color="auto"/>
                      </w:divBdr>
                    </w:div>
                    <w:div w:id="906259432">
                      <w:marLeft w:val="0"/>
                      <w:marRight w:val="0"/>
                      <w:marTop w:val="0"/>
                      <w:marBottom w:val="0"/>
                      <w:divBdr>
                        <w:top w:val="none" w:sz="0" w:space="0" w:color="auto"/>
                        <w:left w:val="none" w:sz="0" w:space="0" w:color="auto"/>
                        <w:bottom w:val="none" w:sz="0" w:space="0" w:color="auto"/>
                        <w:right w:val="none" w:sz="0" w:space="0" w:color="auto"/>
                      </w:divBdr>
                    </w:div>
                    <w:div w:id="906259433">
                      <w:marLeft w:val="0"/>
                      <w:marRight w:val="0"/>
                      <w:marTop w:val="0"/>
                      <w:marBottom w:val="0"/>
                      <w:divBdr>
                        <w:top w:val="none" w:sz="0" w:space="0" w:color="auto"/>
                        <w:left w:val="none" w:sz="0" w:space="0" w:color="auto"/>
                        <w:bottom w:val="none" w:sz="0" w:space="0" w:color="auto"/>
                        <w:right w:val="none" w:sz="0" w:space="0" w:color="auto"/>
                      </w:divBdr>
                    </w:div>
                    <w:div w:id="906259434">
                      <w:marLeft w:val="0"/>
                      <w:marRight w:val="0"/>
                      <w:marTop w:val="0"/>
                      <w:marBottom w:val="0"/>
                      <w:divBdr>
                        <w:top w:val="none" w:sz="0" w:space="0" w:color="auto"/>
                        <w:left w:val="none" w:sz="0" w:space="0" w:color="auto"/>
                        <w:bottom w:val="none" w:sz="0" w:space="0" w:color="auto"/>
                        <w:right w:val="none" w:sz="0" w:space="0" w:color="auto"/>
                      </w:divBdr>
                    </w:div>
                    <w:div w:id="906259436">
                      <w:marLeft w:val="0"/>
                      <w:marRight w:val="0"/>
                      <w:marTop w:val="0"/>
                      <w:marBottom w:val="0"/>
                      <w:divBdr>
                        <w:top w:val="none" w:sz="0" w:space="0" w:color="auto"/>
                        <w:left w:val="none" w:sz="0" w:space="0" w:color="auto"/>
                        <w:bottom w:val="none" w:sz="0" w:space="0" w:color="auto"/>
                        <w:right w:val="none" w:sz="0" w:space="0" w:color="auto"/>
                      </w:divBdr>
                    </w:div>
                    <w:div w:id="906259437">
                      <w:marLeft w:val="80"/>
                      <w:marRight w:val="40"/>
                      <w:marTop w:val="0"/>
                      <w:marBottom w:val="0"/>
                      <w:divBdr>
                        <w:top w:val="none" w:sz="0" w:space="0" w:color="auto"/>
                        <w:left w:val="none" w:sz="0" w:space="0" w:color="auto"/>
                        <w:bottom w:val="none" w:sz="0" w:space="0" w:color="auto"/>
                        <w:right w:val="none" w:sz="0" w:space="0" w:color="auto"/>
                      </w:divBdr>
                    </w:div>
                    <w:div w:id="906259438">
                      <w:marLeft w:val="0"/>
                      <w:marRight w:val="0"/>
                      <w:marTop w:val="0"/>
                      <w:marBottom w:val="0"/>
                      <w:divBdr>
                        <w:top w:val="none" w:sz="0" w:space="0" w:color="auto"/>
                        <w:left w:val="none" w:sz="0" w:space="0" w:color="auto"/>
                        <w:bottom w:val="none" w:sz="0" w:space="0" w:color="auto"/>
                        <w:right w:val="none" w:sz="0" w:space="0" w:color="auto"/>
                      </w:divBdr>
                    </w:div>
                    <w:div w:id="906259439">
                      <w:marLeft w:val="0"/>
                      <w:marRight w:val="0"/>
                      <w:marTop w:val="0"/>
                      <w:marBottom w:val="0"/>
                      <w:divBdr>
                        <w:top w:val="none" w:sz="0" w:space="0" w:color="auto"/>
                        <w:left w:val="none" w:sz="0" w:space="0" w:color="auto"/>
                        <w:bottom w:val="none" w:sz="0" w:space="0" w:color="auto"/>
                        <w:right w:val="none" w:sz="0" w:space="0" w:color="auto"/>
                      </w:divBdr>
                    </w:div>
                    <w:div w:id="906259440">
                      <w:marLeft w:val="1202"/>
                      <w:marRight w:val="0"/>
                      <w:marTop w:val="0"/>
                      <w:marBottom w:val="0"/>
                      <w:divBdr>
                        <w:top w:val="none" w:sz="0" w:space="0" w:color="auto"/>
                        <w:left w:val="none" w:sz="0" w:space="0" w:color="auto"/>
                        <w:bottom w:val="none" w:sz="0" w:space="0" w:color="auto"/>
                        <w:right w:val="none" w:sz="0" w:space="0" w:color="auto"/>
                      </w:divBdr>
                    </w:div>
                    <w:div w:id="906259441">
                      <w:marLeft w:val="0"/>
                      <w:marRight w:val="0"/>
                      <w:marTop w:val="0"/>
                      <w:marBottom w:val="0"/>
                      <w:divBdr>
                        <w:top w:val="none" w:sz="0" w:space="0" w:color="auto"/>
                        <w:left w:val="none" w:sz="0" w:space="0" w:color="auto"/>
                        <w:bottom w:val="none" w:sz="0" w:space="0" w:color="auto"/>
                        <w:right w:val="none" w:sz="0" w:space="0" w:color="auto"/>
                      </w:divBdr>
                    </w:div>
                    <w:div w:id="906259442">
                      <w:marLeft w:val="0"/>
                      <w:marRight w:val="0"/>
                      <w:marTop w:val="0"/>
                      <w:marBottom w:val="0"/>
                      <w:divBdr>
                        <w:top w:val="none" w:sz="0" w:space="0" w:color="auto"/>
                        <w:left w:val="none" w:sz="0" w:space="0" w:color="auto"/>
                        <w:bottom w:val="none" w:sz="0" w:space="0" w:color="auto"/>
                        <w:right w:val="none" w:sz="0" w:space="0" w:color="auto"/>
                      </w:divBdr>
                    </w:div>
                    <w:div w:id="906259443">
                      <w:marLeft w:val="0"/>
                      <w:marRight w:val="126"/>
                      <w:marTop w:val="0"/>
                      <w:marBottom w:val="0"/>
                      <w:divBdr>
                        <w:top w:val="none" w:sz="0" w:space="0" w:color="auto"/>
                        <w:left w:val="none" w:sz="0" w:space="0" w:color="auto"/>
                        <w:bottom w:val="none" w:sz="0" w:space="0" w:color="auto"/>
                        <w:right w:val="none" w:sz="0" w:space="0" w:color="auto"/>
                      </w:divBdr>
                    </w:div>
                    <w:div w:id="906259444">
                      <w:marLeft w:val="0"/>
                      <w:marRight w:val="126"/>
                      <w:marTop w:val="0"/>
                      <w:marBottom w:val="0"/>
                      <w:divBdr>
                        <w:top w:val="none" w:sz="0" w:space="0" w:color="auto"/>
                        <w:left w:val="none" w:sz="0" w:space="0" w:color="auto"/>
                        <w:bottom w:val="none" w:sz="0" w:space="0" w:color="auto"/>
                        <w:right w:val="none" w:sz="0" w:space="0" w:color="auto"/>
                      </w:divBdr>
                    </w:div>
                    <w:div w:id="906259445">
                      <w:marLeft w:val="0"/>
                      <w:marRight w:val="0"/>
                      <w:marTop w:val="0"/>
                      <w:marBottom w:val="0"/>
                      <w:divBdr>
                        <w:top w:val="none" w:sz="0" w:space="0" w:color="auto"/>
                        <w:left w:val="none" w:sz="0" w:space="0" w:color="auto"/>
                        <w:bottom w:val="none" w:sz="0" w:space="0" w:color="auto"/>
                        <w:right w:val="none" w:sz="0" w:space="0" w:color="auto"/>
                      </w:divBdr>
                    </w:div>
                    <w:div w:id="906259446">
                      <w:marLeft w:val="0"/>
                      <w:marRight w:val="0"/>
                      <w:marTop w:val="0"/>
                      <w:marBottom w:val="0"/>
                      <w:divBdr>
                        <w:top w:val="none" w:sz="0" w:space="0" w:color="auto"/>
                        <w:left w:val="none" w:sz="0" w:space="0" w:color="auto"/>
                        <w:bottom w:val="none" w:sz="0" w:space="0" w:color="auto"/>
                        <w:right w:val="none" w:sz="0" w:space="0" w:color="auto"/>
                      </w:divBdr>
                    </w:div>
                    <w:div w:id="906259447">
                      <w:marLeft w:val="0"/>
                      <w:marRight w:val="0"/>
                      <w:marTop w:val="0"/>
                      <w:marBottom w:val="0"/>
                      <w:divBdr>
                        <w:top w:val="none" w:sz="0" w:space="0" w:color="auto"/>
                        <w:left w:val="none" w:sz="0" w:space="0" w:color="auto"/>
                        <w:bottom w:val="none" w:sz="0" w:space="0" w:color="auto"/>
                        <w:right w:val="none" w:sz="0" w:space="0" w:color="auto"/>
                      </w:divBdr>
                    </w:div>
                    <w:div w:id="906259448">
                      <w:marLeft w:val="0"/>
                      <w:marRight w:val="0"/>
                      <w:marTop w:val="0"/>
                      <w:marBottom w:val="0"/>
                      <w:divBdr>
                        <w:top w:val="none" w:sz="0" w:space="0" w:color="auto"/>
                        <w:left w:val="none" w:sz="0" w:space="0" w:color="auto"/>
                        <w:bottom w:val="none" w:sz="0" w:space="0" w:color="auto"/>
                        <w:right w:val="none" w:sz="0" w:space="0" w:color="auto"/>
                      </w:divBdr>
                    </w:div>
                    <w:div w:id="906259449">
                      <w:marLeft w:val="0"/>
                      <w:marRight w:val="0"/>
                      <w:marTop w:val="0"/>
                      <w:marBottom w:val="0"/>
                      <w:divBdr>
                        <w:top w:val="none" w:sz="0" w:space="0" w:color="auto"/>
                        <w:left w:val="none" w:sz="0" w:space="0" w:color="auto"/>
                        <w:bottom w:val="none" w:sz="0" w:space="0" w:color="auto"/>
                        <w:right w:val="none" w:sz="0" w:space="0" w:color="auto"/>
                      </w:divBdr>
                    </w:div>
                    <w:div w:id="906259450">
                      <w:marLeft w:val="80"/>
                      <w:marRight w:val="40"/>
                      <w:marTop w:val="0"/>
                      <w:marBottom w:val="0"/>
                      <w:divBdr>
                        <w:top w:val="none" w:sz="0" w:space="0" w:color="auto"/>
                        <w:left w:val="none" w:sz="0" w:space="0" w:color="auto"/>
                        <w:bottom w:val="none" w:sz="0" w:space="0" w:color="auto"/>
                        <w:right w:val="none" w:sz="0" w:space="0" w:color="auto"/>
                      </w:divBdr>
                    </w:div>
                    <w:div w:id="906259451">
                      <w:marLeft w:val="0"/>
                      <w:marRight w:val="0"/>
                      <w:marTop w:val="0"/>
                      <w:marBottom w:val="0"/>
                      <w:divBdr>
                        <w:top w:val="none" w:sz="0" w:space="0" w:color="auto"/>
                        <w:left w:val="none" w:sz="0" w:space="0" w:color="auto"/>
                        <w:bottom w:val="none" w:sz="0" w:space="0" w:color="auto"/>
                        <w:right w:val="none" w:sz="0" w:space="0" w:color="auto"/>
                      </w:divBdr>
                    </w:div>
                    <w:div w:id="906259452">
                      <w:marLeft w:val="8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6</Pages>
  <Words>431</Words>
  <Characters>2458</Characters>
  <Application>Microsoft Office Outlook</Application>
  <DocSecurity>0</DocSecurity>
  <Lines>0</Lines>
  <Paragraphs>0</Paragraphs>
  <ScaleCrop>false</ScaleCrop>
  <Company>siso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zhangcr</dc:creator>
  <cp:keywords/>
  <dc:description/>
  <cp:lastModifiedBy>倪卓琳</cp:lastModifiedBy>
  <cp:revision>3</cp:revision>
  <dcterms:created xsi:type="dcterms:W3CDTF">2014-11-03T00:18:00Z</dcterms:created>
  <dcterms:modified xsi:type="dcterms:W3CDTF">2014-11-04T08:55:00Z</dcterms:modified>
</cp:coreProperties>
</file>